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F4D39" w14:textId="77777777" w:rsidR="00087219" w:rsidRPr="00BC0F64" w:rsidRDefault="00087219" w:rsidP="00087219">
      <w:pPr>
        <w:jc w:val="right"/>
        <w:rPr>
          <w:b/>
          <w:bCs/>
          <w:sz w:val="22"/>
          <w:szCs w:val="22"/>
        </w:rPr>
      </w:pPr>
      <w:r w:rsidRPr="00BC0F64">
        <w:rPr>
          <w:b/>
          <w:bCs/>
          <w:sz w:val="22"/>
          <w:szCs w:val="22"/>
        </w:rPr>
        <w:t>APSTIPRINĀTS</w:t>
      </w:r>
    </w:p>
    <w:p w14:paraId="1B69C3CB" w14:textId="77777777" w:rsidR="0051583E" w:rsidRPr="0051583E" w:rsidRDefault="0051583E" w:rsidP="0051583E">
      <w:pPr>
        <w:ind w:right="66"/>
        <w:jc w:val="right"/>
        <w:rPr>
          <w:sz w:val="22"/>
          <w:szCs w:val="22"/>
        </w:rPr>
      </w:pPr>
      <w:r w:rsidRPr="0051583E">
        <w:rPr>
          <w:sz w:val="22"/>
          <w:szCs w:val="22"/>
        </w:rPr>
        <w:t xml:space="preserve">Sabiedrība ar ierobežotu atbildību </w:t>
      </w:r>
    </w:p>
    <w:p w14:paraId="43890CB3" w14:textId="77777777" w:rsidR="0051583E" w:rsidRPr="0051583E" w:rsidRDefault="0051583E" w:rsidP="0051583E">
      <w:pPr>
        <w:ind w:right="66"/>
        <w:jc w:val="right"/>
        <w:rPr>
          <w:sz w:val="22"/>
          <w:szCs w:val="22"/>
        </w:rPr>
      </w:pPr>
      <w:r w:rsidRPr="0051583E">
        <w:rPr>
          <w:sz w:val="22"/>
          <w:szCs w:val="22"/>
        </w:rPr>
        <w:t>„LK Komunālie pakalpojumi”</w:t>
      </w:r>
    </w:p>
    <w:p w14:paraId="7BB91394" w14:textId="77777777" w:rsidR="0051583E" w:rsidRPr="0051583E" w:rsidRDefault="0051583E" w:rsidP="0051583E">
      <w:pPr>
        <w:ind w:right="66"/>
        <w:jc w:val="right"/>
        <w:rPr>
          <w:sz w:val="22"/>
          <w:szCs w:val="22"/>
        </w:rPr>
      </w:pPr>
      <w:r w:rsidRPr="0051583E">
        <w:rPr>
          <w:sz w:val="22"/>
          <w:szCs w:val="22"/>
        </w:rPr>
        <w:t>iepirkuma komisijas</w:t>
      </w:r>
    </w:p>
    <w:p w14:paraId="06310BD5" w14:textId="7F1F4F5A" w:rsidR="0051583E" w:rsidRPr="0051583E" w:rsidRDefault="0051583E" w:rsidP="0051583E">
      <w:pPr>
        <w:ind w:right="66"/>
        <w:jc w:val="right"/>
        <w:rPr>
          <w:sz w:val="22"/>
          <w:szCs w:val="22"/>
        </w:rPr>
      </w:pPr>
      <w:r w:rsidRPr="0051583E">
        <w:rPr>
          <w:sz w:val="22"/>
          <w:szCs w:val="22"/>
        </w:rPr>
        <w:t>202</w:t>
      </w:r>
      <w:r>
        <w:rPr>
          <w:sz w:val="22"/>
          <w:szCs w:val="22"/>
        </w:rPr>
        <w:t>6</w:t>
      </w:r>
      <w:r w:rsidRPr="0051583E">
        <w:rPr>
          <w:sz w:val="22"/>
          <w:szCs w:val="22"/>
        </w:rPr>
        <w:t xml:space="preserve">. gada </w:t>
      </w:r>
      <w:r w:rsidR="00120512">
        <w:rPr>
          <w:sz w:val="22"/>
          <w:szCs w:val="22"/>
        </w:rPr>
        <w:t>6</w:t>
      </w:r>
      <w:r>
        <w:rPr>
          <w:sz w:val="22"/>
          <w:szCs w:val="22"/>
        </w:rPr>
        <w:t>.februāra</w:t>
      </w:r>
      <w:r w:rsidRPr="0051583E">
        <w:rPr>
          <w:sz w:val="22"/>
          <w:szCs w:val="22"/>
        </w:rPr>
        <w:t xml:space="preserve"> sēdē</w:t>
      </w:r>
    </w:p>
    <w:p w14:paraId="229F8F9F" w14:textId="77777777" w:rsidR="0051583E" w:rsidRPr="0051583E" w:rsidRDefault="0051583E" w:rsidP="0051583E">
      <w:pPr>
        <w:ind w:right="66"/>
        <w:jc w:val="right"/>
        <w:rPr>
          <w:sz w:val="22"/>
          <w:szCs w:val="22"/>
        </w:rPr>
      </w:pPr>
      <w:r w:rsidRPr="0051583E">
        <w:rPr>
          <w:sz w:val="22"/>
          <w:szCs w:val="22"/>
        </w:rPr>
        <w:t>protokols Nr. 1</w:t>
      </w:r>
    </w:p>
    <w:p w14:paraId="5F5B75EC" w14:textId="77777777" w:rsidR="00087219" w:rsidRPr="00BC0F64" w:rsidRDefault="00087219" w:rsidP="0051583E">
      <w:pPr>
        <w:ind w:right="66"/>
        <w:jc w:val="right"/>
        <w:rPr>
          <w:sz w:val="22"/>
          <w:szCs w:val="22"/>
        </w:rPr>
      </w:pPr>
    </w:p>
    <w:p w14:paraId="52C7D545" w14:textId="77777777" w:rsidR="00087219" w:rsidRPr="00BC0F64" w:rsidRDefault="00087219" w:rsidP="00087219">
      <w:pPr>
        <w:ind w:right="66"/>
        <w:rPr>
          <w:sz w:val="22"/>
          <w:szCs w:val="22"/>
        </w:rPr>
      </w:pPr>
    </w:p>
    <w:p w14:paraId="574D9F8B" w14:textId="77777777" w:rsidR="00087219" w:rsidRPr="00BC0F64" w:rsidRDefault="00087219" w:rsidP="00087219">
      <w:pPr>
        <w:ind w:right="66"/>
        <w:rPr>
          <w:sz w:val="22"/>
          <w:szCs w:val="22"/>
        </w:rPr>
      </w:pPr>
    </w:p>
    <w:p w14:paraId="57EE6B6A" w14:textId="77777777" w:rsidR="00087219" w:rsidRPr="00BC0F64" w:rsidRDefault="00087219" w:rsidP="00087219">
      <w:pPr>
        <w:rPr>
          <w:b/>
          <w:bCs/>
          <w:sz w:val="22"/>
          <w:szCs w:val="22"/>
        </w:rPr>
      </w:pPr>
    </w:p>
    <w:p w14:paraId="709BAC21" w14:textId="77777777" w:rsidR="00087219" w:rsidRPr="00BC0F64" w:rsidRDefault="00087219" w:rsidP="00087219">
      <w:pPr>
        <w:rPr>
          <w:b/>
          <w:bCs/>
          <w:sz w:val="22"/>
          <w:szCs w:val="22"/>
        </w:rPr>
      </w:pPr>
    </w:p>
    <w:p w14:paraId="1F275A0A" w14:textId="77777777" w:rsidR="00087219" w:rsidRPr="00BC0F64" w:rsidRDefault="00087219" w:rsidP="00087219">
      <w:pPr>
        <w:rPr>
          <w:b/>
          <w:bCs/>
          <w:sz w:val="22"/>
          <w:szCs w:val="22"/>
        </w:rPr>
      </w:pPr>
    </w:p>
    <w:p w14:paraId="4EB69A84" w14:textId="77777777" w:rsidR="0051583E" w:rsidRPr="0051583E" w:rsidRDefault="0051583E" w:rsidP="0051583E">
      <w:pPr>
        <w:spacing w:before="100" w:beforeAutospacing="1" w:after="100" w:afterAutospacing="1"/>
        <w:jc w:val="center"/>
        <w:rPr>
          <w:b/>
        </w:rPr>
      </w:pPr>
      <w:r w:rsidRPr="0051583E">
        <w:rPr>
          <w:b/>
        </w:rPr>
        <w:t>CENU APTAUJA</w:t>
      </w:r>
    </w:p>
    <w:p w14:paraId="43B5E269" w14:textId="77777777" w:rsidR="00087219" w:rsidRPr="0051583E" w:rsidRDefault="00087219" w:rsidP="00087219">
      <w:pPr>
        <w:rPr>
          <w:b/>
          <w:bCs/>
        </w:rPr>
      </w:pPr>
    </w:p>
    <w:p w14:paraId="33BBB980" w14:textId="77777777" w:rsidR="00087219" w:rsidRPr="0051583E" w:rsidRDefault="00087219" w:rsidP="00087219">
      <w:pPr>
        <w:rPr>
          <w:b/>
          <w:bCs/>
        </w:rPr>
      </w:pPr>
    </w:p>
    <w:p w14:paraId="43C837CB" w14:textId="77777777" w:rsidR="00087219" w:rsidRPr="0051583E" w:rsidRDefault="00087219" w:rsidP="00087219">
      <w:pPr>
        <w:rPr>
          <w:b/>
          <w:bCs/>
        </w:rPr>
      </w:pPr>
    </w:p>
    <w:p w14:paraId="50A7B7A6" w14:textId="692F58BE" w:rsidR="0051583E" w:rsidRPr="0051583E" w:rsidRDefault="0051583E" w:rsidP="00087219">
      <w:pPr>
        <w:jc w:val="center"/>
        <w:rPr>
          <w:b/>
          <w:bCs/>
        </w:rPr>
      </w:pPr>
      <w:r w:rsidRPr="0051583E">
        <w:rPr>
          <w:b/>
          <w:bCs/>
        </w:rPr>
        <w:t xml:space="preserve">Būvuzraudzības pakalpojumi </w:t>
      </w:r>
      <w:r w:rsidR="00D27AE3">
        <w:rPr>
          <w:b/>
          <w:bCs/>
        </w:rPr>
        <w:t>būvdarbiem</w:t>
      </w:r>
      <w:r w:rsidRPr="0051583E">
        <w:rPr>
          <w:b/>
          <w:bCs/>
        </w:rPr>
        <w:t xml:space="preserve"> „Energoefektivitātes paaugstināšana, vienkāršota pārbūve daudzdzīvokļu dzīvojamā mājā Lāčplēša ielā 1, Koknesē, Aizkraukles novadā” </w:t>
      </w:r>
    </w:p>
    <w:p w14:paraId="42B640E3" w14:textId="77777777" w:rsidR="0051583E" w:rsidRPr="0051583E" w:rsidRDefault="0051583E" w:rsidP="00087219">
      <w:pPr>
        <w:jc w:val="center"/>
        <w:rPr>
          <w:b/>
          <w:bCs/>
        </w:rPr>
      </w:pPr>
    </w:p>
    <w:p w14:paraId="73A4953B" w14:textId="3797C805" w:rsidR="00087219" w:rsidRPr="0051583E" w:rsidRDefault="00087219" w:rsidP="0051583E">
      <w:pPr>
        <w:jc w:val="center"/>
        <w:rPr>
          <w:b/>
        </w:rPr>
      </w:pPr>
      <w:r w:rsidRPr="0051583E">
        <w:t xml:space="preserve">identifikācijas numurs: </w:t>
      </w:r>
      <w:r w:rsidR="0051583E" w:rsidRPr="0051583E">
        <w:t>ID PakalpojumiLK 2026/7</w:t>
      </w:r>
    </w:p>
    <w:p w14:paraId="263039E2" w14:textId="77777777" w:rsidR="00087219" w:rsidRPr="0051583E" w:rsidRDefault="00087219" w:rsidP="00087219">
      <w:pPr>
        <w:spacing w:before="100" w:beforeAutospacing="1" w:after="100" w:afterAutospacing="1"/>
        <w:jc w:val="center"/>
      </w:pPr>
    </w:p>
    <w:p w14:paraId="23294D3F" w14:textId="77777777" w:rsidR="00087219" w:rsidRPr="0051583E" w:rsidRDefault="00087219" w:rsidP="00087219">
      <w:pPr>
        <w:spacing w:before="100" w:beforeAutospacing="1" w:after="100" w:afterAutospacing="1"/>
        <w:jc w:val="center"/>
      </w:pPr>
    </w:p>
    <w:p w14:paraId="028541EE" w14:textId="77777777" w:rsidR="00087219" w:rsidRPr="0051583E" w:rsidRDefault="00087219" w:rsidP="00087219">
      <w:pPr>
        <w:spacing w:before="100" w:beforeAutospacing="1" w:after="100" w:afterAutospacing="1"/>
        <w:jc w:val="center"/>
      </w:pPr>
    </w:p>
    <w:p w14:paraId="4D3F0B58" w14:textId="77777777" w:rsidR="00087219" w:rsidRPr="0051583E" w:rsidRDefault="00087219" w:rsidP="00087219">
      <w:pPr>
        <w:spacing w:before="100" w:beforeAutospacing="1" w:after="100" w:afterAutospacing="1"/>
      </w:pPr>
    </w:p>
    <w:p w14:paraId="06A31E8B" w14:textId="77777777" w:rsidR="00087219" w:rsidRPr="0051583E" w:rsidRDefault="00087219" w:rsidP="00087219">
      <w:pPr>
        <w:spacing w:before="100" w:beforeAutospacing="1" w:after="100" w:afterAutospacing="1"/>
        <w:jc w:val="center"/>
      </w:pPr>
    </w:p>
    <w:p w14:paraId="3AD7705F" w14:textId="77777777" w:rsidR="00087219" w:rsidRPr="0051583E" w:rsidRDefault="00087219" w:rsidP="00087219">
      <w:pPr>
        <w:spacing w:before="100" w:beforeAutospacing="1" w:after="100" w:afterAutospacing="1"/>
        <w:jc w:val="center"/>
      </w:pPr>
    </w:p>
    <w:p w14:paraId="75FEB6FD" w14:textId="77777777" w:rsidR="00087219" w:rsidRPr="00BC0F64" w:rsidRDefault="00087219" w:rsidP="00087219">
      <w:pPr>
        <w:spacing w:before="100" w:beforeAutospacing="1" w:after="100" w:afterAutospacing="1"/>
        <w:jc w:val="center"/>
        <w:rPr>
          <w:sz w:val="22"/>
          <w:szCs w:val="22"/>
        </w:rPr>
      </w:pPr>
    </w:p>
    <w:p w14:paraId="47BEF6E1" w14:textId="77777777" w:rsidR="00087219" w:rsidRPr="00BC0F64" w:rsidRDefault="00087219" w:rsidP="00087219">
      <w:pPr>
        <w:spacing w:before="100" w:beforeAutospacing="1" w:after="100" w:afterAutospacing="1"/>
        <w:jc w:val="center"/>
        <w:rPr>
          <w:sz w:val="22"/>
          <w:szCs w:val="22"/>
        </w:rPr>
      </w:pPr>
    </w:p>
    <w:p w14:paraId="0411F008" w14:textId="77777777" w:rsidR="00087219" w:rsidRPr="00BC0F64" w:rsidRDefault="00087219" w:rsidP="00087219">
      <w:pPr>
        <w:spacing w:before="100" w:beforeAutospacing="1" w:after="100" w:afterAutospacing="1"/>
        <w:jc w:val="center"/>
        <w:rPr>
          <w:sz w:val="22"/>
          <w:szCs w:val="22"/>
        </w:rPr>
      </w:pPr>
    </w:p>
    <w:p w14:paraId="3F3211A9" w14:textId="77777777" w:rsidR="00087219" w:rsidRPr="00BC0F64" w:rsidRDefault="00087219" w:rsidP="00087219">
      <w:pPr>
        <w:spacing w:before="100" w:beforeAutospacing="1" w:after="100" w:afterAutospacing="1"/>
        <w:jc w:val="center"/>
        <w:rPr>
          <w:sz w:val="22"/>
          <w:szCs w:val="22"/>
        </w:rPr>
      </w:pPr>
    </w:p>
    <w:p w14:paraId="7EDC676B" w14:textId="77777777" w:rsidR="00087219" w:rsidRPr="00BC0F64" w:rsidRDefault="00087219" w:rsidP="00087219">
      <w:pPr>
        <w:spacing w:before="100" w:beforeAutospacing="1" w:after="100" w:afterAutospacing="1"/>
        <w:jc w:val="center"/>
        <w:rPr>
          <w:sz w:val="22"/>
          <w:szCs w:val="22"/>
        </w:rPr>
      </w:pPr>
    </w:p>
    <w:p w14:paraId="68786AB5" w14:textId="77777777" w:rsidR="00087219" w:rsidRPr="00BC0F64" w:rsidRDefault="00087219" w:rsidP="00087219">
      <w:pPr>
        <w:spacing w:before="100" w:beforeAutospacing="1" w:after="100" w:afterAutospacing="1"/>
        <w:jc w:val="center"/>
        <w:rPr>
          <w:sz w:val="22"/>
          <w:szCs w:val="22"/>
        </w:rPr>
      </w:pPr>
    </w:p>
    <w:p w14:paraId="6EA27EE3" w14:textId="77777777" w:rsidR="00087219" w:rsidRDefault="00087219" w:rsidP="00087219">
      <w:pPr>
        <w:spacing w:before="100" w:beforeAutospacing="1" w:after="100" w:afterAutospacing="1"/>
        <w:jc w:val="center"/>
        <w:rPr>
          <w:sz w:val="22"/>
          <w:szCs w:val="22"/>
        </w:rPr>
      </w:pPr>
    </w:p>
    <w:p w14:paraId="6AEAC233" w14:textId="77777777" w:rsidR="0012493C" w:rsidRDefault="0012493C" w:rsidP="00087219">
      <w:pPr>
        <w:spacing w:before="100" w:beforeAutospacing="1" w:after="100" w:afterAutospacing="1"/>
        <w:jc w:val="center"/>
        <w:rPr>
          <w:sz w:val="22"/>
          <w:szCs w:val="22"/>
        </w:rPr>
      </w:pPr>
    </w:p>
    <w:p w14:paraId="4B29028E" w14:textId="527DB29A" w:rsidR="00087219" w:rsidRDefault="0051583E" w:rsidP="00087219">
      <w:pPr>
        <w:spacing w:before="100" w:beforeAutospacing="1" w:after="100" w:afterAutospacing="1"/>
        <w:jc w:val="center"/>
        <w:rPr>
          <w:sz w:val="22"/>
          <w:szCs w:val="22"/>
        </w:rPr>
      </w:pPr>
      <w:r>
        <w:rPr>
          <w:sz w:val="22"/>
          <w:szCs w:val="22"/>
        </w:rPr>
        <w:t>Pļaviņas</w:t>
      </w:r>
    </w:p>
    <w:p w14:paraId="2AC3143A" w14:textId="77777777" w:rsidR="0051583E" w:rsidRDefault="0051583E" w:rsidP="00087219">
      <w:pPr>
        <w:spacing w:before="100" w:beforeAutospacing="1" w:after="100" w:afterAutospacing="1"/>
        <w:jc w:val="center"/>
        <w:rPr>
          <w:sz w:val="22"/>
          <w:szCs w:val="22"/>
        </w:rPr>
      </w:pPr>
    </w:p>
    <w:p w14:paraId="04BFFEF7" w14:textId="77777777" w:rsidR="0036498D" w:rsidRPr="00BC0F64" w:rsidRDefault="0036498D" w:rsidP="00087219">
      <w:pPr>
        <w:spacing w:before="100" w:beforeAutospacing="1" w:after="100" w:afterAutospacing="1"/>
        <w:jc w:val="center"/>
        <w:rPr>
          <w:sz w:val="22"/>
          <w:szCs w:val="22"/>
        </w:rPr>
      </w:pPr>
    </w:p>
    <w:p w14:paraId="7F53EE4E" w14:textId="77777777" w:rsidR="004D3BD6" w:rsidRPr="00915C27" w:rsidRDefault="004D3BD6" w:rsidP="004D3BD6">
      <w:pPr>
        <w:pStyle w:val="ListParagraph"/>
        <w:numPr>
          <w:ilvl w:val="0"/>
          <w:numId w:val="1"/>
        </w:numPr>
        <w:ind w:left="0" w:right="66" w:hanging="426"/>
        <w:rPr>
          <w:b/>
          <w:bCs/>
          <w:sz w:val="22"/>
          <w:szCs w:val="22"/>
        </w:rPr>
      </w:pPr>
      <w:r w:rsidRPr="00915C27">
        <w:rPr>
          <w:b/>
          <w:bCs/>
          <w:sz w:val="22"/>
          <w:szCs w:val="22"/>
        </w:rPr>
        <w:t>Vispārīga informācija</w:t>
      </w:r>
    </w:p>
    <w:p w14:paraId="649B43B7" w14:textId="53F55738" w:rsidR="0051583E" w:rsidRDefault="0051583E" w:rsidP="004D3BD6">
      <w:pPr>
        <w:rPr>
          <w:sz w:val="22"/>
          <w:szCs w:val="22"/>
        </w:rPr>
      </w:pPr>
      <w:r>
        <w:rPr>
          <w:sz w:val="22"/>
          <w:szCs w:val="22"/>
        </w:rPr>
        <w:t xml:space="preserve">Cenu aptauja tiek organizēta </w:t>
      </w:r>
      <w:r w:rsidRPr="0051583E">
        <w:rPr>
          <w:sz w:val="22"/>
          <w:szCs w:val="22"/>
        </w:rPr>
        <w:t xml:space="preserve">pamatojoties uz Pasūtītāja rīkotās iepirkuma procedūras „Būvuzraudzības pakalpojumi </w:t>
      </w:r>
      <w:r w:rsidR="00D27AE3" w:rsidRPr="00D27AE3">
        <w:rPr>
          <w:sz w:val="22"/>
          <w:szCs w:val="22"/>
        </w:rPr>
        <w:t>būvdarbiem</w:t>
      </w:r>
      <w:r w:rsidRPr="0051583E">
        <w:rPr>
          <w:sz w:val="22"/>
          <w:szCs w:val="22"/>
        </w:rPr>
        <w:t xml:space="preserve"> “Energoefektivitātes paaugstināšana, vienkāršota pārbūve daudzdzīvokļu dzīvojamā mājā Lāčplēša ielā 1, Koknesē, Aizkraukles novadā”, identifikācijas Nr. PakalpojumiLK  202</w:t>
      </w:r>
      <w:r w:rsidR="00E63B1B">
        <w:rPr>
          <w:sz w:val="22"/>
          <w:szCs w:val="22"/>
        </w:rPr>
        <w:t>6</w:t>
      </w:r>
      <w:r w:rsidRPr="0051583E">
        <w:rPr>
          <w:sz w:val="22"/>
          <w:szCs w:val="22"/>
        </w:rPr>
        <w:t>/</w:t>
      </w:r>
      <w:r w:rsidR="00D27AE3">
        <w:rPr>
          <w:sz w:val="22"/>
          <w:szCs w:val="22"/>
        </w:rPr>
        <w:t>7</w:t>
      </w:r>
      <w:r w:rsidRPr="0051583E">
        <w:rPr>
          <w:sz w:val="22"/>
          <w:szCs w:val="22"/>
        </w:rPr>
        <w:t>, rezultātiem un Uzņēmēja iesniegto piedāvājumu</w:t>
      </w:r>
      <w:r>
        <w:rPr>
          <w:sz w:val="22"/>
          <w:szCs w:val="22"/>
        </w:rPr>
        <w:t xml:space="preserve">. </w:t>
      </w:r>
    </w:p>
    <w:p w14:paraId="1BCD3B19" w14:textId="77777777" w:rsidR="0051583E" w:rsidRDefault="0051583E" w:rsidP="004D3BD6">
      <w:pPr>
        <w:rPr>
          <w:sz w:val="22"/>
          <w:szCs w:val="22"/>
        </w:rPr>
      </w:pPr>
    </w:p>
    <w:p w14:paraId="0C395F92" w14:textId="77777777" w:rsidR="004D3BD6" w:rsidRPr="00915C27" w:rsidRDefault="004D3BD6" w:rsidP="004D3BD6">
      <w:pPr>
        <w:pStyle w:val="ListParagraph"/>
        <w:numPr>
          <w:ilvl w:val="1"/>
          <w:numId w:val="1"/>
        </w:numPr>
        <w:ind w:left="0" w:right="66" w:hanging="426"/>
        <w:rPr>
          <w:b/>
          <w:bCs/>
          <w:sz w:val="22"/>
          <w:szCs w:val="22"/>
        </w:rPr>
      </w:pPr>
      <w:r w:rsidRPr="00915C27">
        <w:rPr>
          <w:b/>
          <w:bCs/>
          <w:sz w:val="22"/>
          <w:szCs w:val="22"/>
        </w:rPr>
        <w:t>Pasūtītājs:</w:t>
      </w:r>
    </w:p>
    <w:p w14:paraId="10142275" w14:textId="77777777" w:rsidR="004D3BD6" w:rsidRPr="00915C27" w:rsidRDefault="004D3BD6" w:rsidP="004D3BD6">
      <w:pPr>
        <w:ind w:right="66"/>
        <w:rPr>
          <w:b/>
          <w:bCs/>
          <w:sz w:val="22"/>
          <w:szCs w:val="22"/>
        </w:rPr>
      </w:pPr>
    </w:p>
    <w:tbl>
      <w:tblPr>
        <w:tblStyle w:val="TableGrid"/>
        <w:tblW w:w="0" w:type="auto"/>
        <w:tblLook w:val="04A0" w:firstRow="1" w:lastRow="0" w:firstColumn="1" w:lastColumn="0" w:noHBand="0" w:noVBand="1"/>
      </w:tblPr>
      <w:tblGrid>
        <w:gridCol w:w="2547"/>
        <w:gridCol w:w="6513"/>
      </w:tblGrid>
      <w:tr w:rsidR="004D3BD6" w:rsidRPr="00915C27" w14:paraId="4C428EDB" w14:textId="77777777" w:rsidTr="00D03373">
        <w:tc>
          <w:tcPr>
            <w:tcW w:w="2547" w:type="dxa"/>
          </w:tcPr>
          <w:p w14:paraId="6F7AA1BE" w14:textId="77777777" w:rsidR="004D3BD6" w:rsidRPr="00915C27" w:rsidRDefault="004D3BD6" w:rsidP="00D03373">
            <w:pPr>
              <w:ind w:right="66"/>
              <w:rPr>
                <w:b/>
                <w:bCs/>
                <w:sz w:val="22"/>
                <w:szCs w:val="22"/>
              </w:rPr>
            </w:pPr>
            <w:r w:rsidRPr="00915C27">
              <w:rPr>
                <w:b/>
                <w:bCs/>
                <w:sz w:val="22"/>
                <w:szCs w:val="22"/>
              </w:rPr>
              <w:t>Pasūtītāja nosaukums</w:t>
            </w:r>
          </w:p>
        </w:tc>
        <w:tc>
          <w:tcPr>
            <w:tcW w:w="6513" w:type="dxa"/>
          </w:tcPr>
          <w:p w14:paraId="04915D9E" w14:textId="591F9F6E" w:rsidR="0051583E" w:rsidRPr="00276146" w:rsidRDefault="0051583E" w:rsidP="0051583E">
            <w:pPr>
              <w:ind w:right="66"/>
              <w:rPr>
                <w:sz w:val="22"/>
                <w:szCs w:val="22"/>
              </w:rPr>
            </w:pPr>
            <w:r w:rsidRPr="00276146">
              <w:rPr>
                <w:sz w:val="22"/>
                <w:szCs w:val="22"/>
              </w:rPr>
              <w:t>SIA “</w:t>
            </w:r>
            <w:r w:rsidR="00276146" w:rsidRPr="00276146">
              <w:rPr>
                <w:sz w:val="22"/>
                <w:szCs w:val="22"/>
              </w:rPr>
              <w:t>LK</w:t>
            </w:r>
            <w:r w:rsidRPr="00276146">
              <w:rPr>
                <w:sz w:val="22"/>
                <w:szCs w:val="22"/>
              </w:rPr>
              <w:t xml:space="preserve"> Komunālie pakalpojumi”</w:t>
            </w:r>
            <w:r w:rsidRPr="00276146">
              <w:rPr>
                <w:sz w:val="22"/>
                <w:szCs w:val="22"/>
              </w:rPr>
              <w:tab/>
            </w:r>
            <w:r w:rsidRPr="00276146">
              <w:rPr>
                <w:sz w:val="22"/>
                <w:szCs w:val="22"/>
              </w:rPr>
              <w:tab/>
            </w:r>
          </w:p>
          <w:p w14:paraId="4E9BDB8D" w14:textId="345D376B" w:rsidR="004D3BD6" w:rsidRPr="00276146" w:rsidRDefault="004D3BD6" w:rsidP="0051583E">
            <w:pPr>
              <w:ind w:right="66"/>
              <w:rPr>
                <w:sz w:val="22"/>
                <w:szCs w:val="22"/>
              </w:rPr>
            </w:pPr>
          </w:p>
        </w:tc>
      </w:tr>
      <w:tr w:rsidR="004D3BD6" w:rsidRPr="00915C27" w14:paraId="2D9A7AE4" w14:textId="77777777" w:rsidTr="00D03373">
        <w:tc>
          <w:tcPr>
            <w:tcW w:w="2547" w:type="dxa"/>
          </w:tcPr>
          <w:p w14:paraId="306F5135" w14:textId="77777777" w:rsidR="004D3BD6" w:rsidRPr="00915C27" w:rsidRDefault="004D3BD6" w:rsidP="00D03373">
            <w:pPr>
              <w:ind w:right="66"/>
              <w:rPr>
                <w:b/>
                <w:bCs/>
                <w:sz w:val="22"/>
                <w:szCs w:val="22"/>
              </w:rPr>
            </w:pPr>
            <w:r w:rsidRPr="00915C27">
              <w:rPr>
                <w:b/>
                <w:bCs/>
                <w:sz w:val="22"/>
                <w:szCs w:val="22"/>
              </w:rPr>
              <w:t>Adrese</w:t>
            </w:r>
          </w:p>
        </w:tc>
        <w:tc>
          <w:tcPr>
            <w:tcW w:w="6513" w:type="dxa"/>
          </w:tcPr>
          <w:p w14:paraId="398B3C71" w14:textId="01A1B738" w:rsidR="004D3BD6" w:rsidRPr="00915C27" w:rsidRDefault="0051583E" w:rsidP="0051583E">
            <w:pPr>
              <w:ind w:right="66"/>
              <w:rPr>
                <w:sz w:val="22"/>
                <w:szCs w:val="22"/>
              </w:rPr>
            </w:pPr>
            <w:r w:rsidRPr="0051583E">
              <w:rPr>
                <w:sz w:val="22"/>
                <w:szCs w:val="22"/>
              </w:rPr>
              <w:t>Daugavas iela 43, Pļaviņas,</w:t>
            </w:r>
            <w:r>
              <w:rPr>
                <w:sz w:val="22"/>
                <w:szCs w:val="22"/>
              </w:rPr>
              <w:t xml:space="preserve"> </w:t>
            </w:r>
            <w:r w:rsidRPr="0051583E">
              <w:rPr>
                <w:sz w:val="22"/>
                <w:szCs w:val="22"/>
              </w:rPr>
              <w:t>Aizkraukles novads, LV – 5120</w:t>
            </w:r>
          </w:p>
        </w:tc>
      </w:tr>
      <w:tr w:rsidR="004D3BD6" w:rsidRPr="00915C27" w14:paraId="6DFF8DB1" w14:textId="77777777" w:rsidTr="00D03373">
        <w:tc>
          <w:tcPr>
            <w:tcW w:w="2547" w:type="dxa"/>
          </w:tcPr>
          <w:p w14:paraId="1A694D61" w14:textId="77777777" w:rsidR="004D3BD6" w:rsidRPr="00915C27" w:rsidRDefault="004D3BD6" w:rsidP="00D03373">
            <w:pPr>
              <w:ind w:right="66"/>
              <w:rPr>
                <w:b/>
                <w:bCs/>
                <w:sz w:val="22"/>
                <w:szCs w:val="22"/>
              </w:rPr>
            </w:pPr>
            <w:r w:rsidRPr="00915C27">
              <w:rPr>
                <w:b/>
                <w:bCs/>
                <w:sz w:val="22"/>
                <w:szCs w:val="22"/>
              </w:rPr>
              <w:t>Reģistrācijas numurs</w:t>
            </w:r>
          </w:p>
        </w:tc>
        <w:tc>
          <w:tcPr>
            <w:tcW w:w="6513" w:type="dxa"/>
          </w:tcPr>
          <w:p w14:paraId="54CA3FD4" w14:textId="49BF6775" w:rsidR="004D3BD6" w:rsidRPr="00915C27" w:rsidRDefault="0051583E" w:rsidP="00D03373">
            <w:pPr>
              <w:ind w:right="66"/>
              <w:rPr>
                <w:sz w:val="22"/>
                <w:szCs w:val="22"/>
              </w:rPr>
            </w:pPr>
            <w:r w:rsidRPr="0051583E">
              <w:rPr>
                <w:sz w:val="22"/>
                <w:szCs w:val="22"/>
              </w:rPr>
              <w:t>48703000457</w:t>
            </w:r>
          </w:p>
        </w:tc>
      </w:tr>
      <w:tr w:rsidR="004D3BD6" w:rsidRPr="00915C27" w14:paraId="6E385CFD" w14:textId="77777777" w:rsidTr="00D03373">
        <w:tc>
          <w:tcPr>
            <w:tcW w:w="2547" w:type="dxa"/>
          </w:tcPr>
          <w:p w14:paraId="7FEBABCB" w14:textId="77777777" w:rsidR="004D3BD6" w:rsidRPr="00915C27" w:rsidRDefault="004D3BD6" w:rsidP="00D03373">
            <w:pPr>
              <w:ind w:right="66"/>
              <w:rPr>
                <w:b/>
                <w:bCs/>
                <w:sz w:val="22"/>
                <w:szCs w:val="22"/>
              </w:rPr>
            </w:pPr>
            <w:r w:rsidRPr="00915C27">
              <w:rPr>
                <w:b/>
                <w:bCs/>
                <w:sz w:val="22"/>
                <w:szCs w:val="22"/>
              </w:rPr>
              <w:t>Norēķinu konts</w:t>
            </w:r>
          </w:p>
        </w:tc>
        <w:tc>
          <w:tcPr>
            <w:tcW w:w="6513" w:type="dxa"/>
          </w:tcPr>
          <w:p w14:paraId="0F2A8B8D" w14:textId="77777777" w:rsidR="004D3BD6" w:rsidRPr="00915C27" w:rsidRDefault="004D3BD6" w:rsidP="00D03373">
            <w:pPr>
              <w:ind w:right="66"/>
              <w:rPr>
                <w:b/>
                <w:bCs/>
                <w:sz w:val="22"/>
                <w:szCs w:val="22"/>
              </w:rPr>
            </w:pPr>
            <w:r w:rsidRPr="00915C27">
              <w:rPr>
                <w:sz w:val="22"/>
                <w:szCs w:val="22"/>
              </w:rPr>
              <w:t>LV14TREL9290602000000</w:t>
            </w:r>
          </w:p>
        </w:tc>
      </w:tr>
      <w:tr w:rsidR="004D3BD6" w:rsidRPr="00915C27" w14:paraId="78304EFB" w14:textId="77777777" w:rsidTr="00D03373">
        <w:tc>
          <w:tcPr>
            <w:tcW w:w="2547" w:type="dxa"/>
          </w:tcPr>
          <w:p w14:paraId="03543BAB" w14:textId="77777777" w:rsidR="004D3BD6" w:rsidRPr="00915C27" w:rsidRDefault="004D3BD6" w:rsidP="00D03373">
            <w:pPr>
              <w:ind w:right="66"/>
              <w:rPr>
                <w:b/>
                <w:bCs/>
                <w:sz w:val="22"/>
                <w:szCs w:val="22"/>
              </w:rPr>
            </w:pPr>
            <w:r w:rsidRPr="00915C27">
              <w:rPr>
                <w:b/>
                <w:bCs/>
                <w:sz w:val="22"/>
                <w:szCs w:val="22"/>
              </w:rPr>
              <w:t>Tālruņa numurs</w:t>
            </w:r>
          </w:p>
        </w:tc>
        <w:tc>
          <w:tcPr>
            <w:tcW w:w="6513" w:type="dxa"/>
          </w:tcPr>
          <w:p w14:paraId="5181B602" w14:textId="232F0640" w:rsidR="004D3BD6" w:rsidRPr="00915C27" w:rsidRDefault="004D3BD6" w:rsidP="00D03373">
            <w:pPr>
              <w:ind w:right="66"/>
              <w:rPr>
                <w:sz w:val="22"/>
                <w:szCs w:val="22"/>
              </w:rPr>
            </w:pPr>
            <w:r w:rsidRPr="00915C27">
              <w:rPr>
                <w:sz w:val="22"/>
                <w:szCs w:val="22"/>
              </w:rPr>
              <w:t xml:space="preserve">+371 </w:t>
            </w:r>
            <w:r w:rsidR="0051583E">
              <w:rPr>
                <w:sz w:val="22"/>
                <w:szCs w:val="22"/>
              </w:rPr>
              <w:t>62306230</w:t>
            </w:r>
          </w:p>
        </w:tc>
      </w:tr>
      <w:tr w:rsidR="004D3BD6" w:rsidRPr="00915C27" w14:paraId="3D136320" w14:textId="77777777" w:rsidTr="00D03373">
        <w:tc>
          <w:tcPr>
            <w:tcW w:w="2547" w:type="dxa"/>
          </w:tcPr>
          <w:p w14:paraId="7052E55F" w14:textId="77777777" w:rsidR="004D3BD6" w:rsidRPr="00915C27" w:rsidRDefault="004D3BD6" w:rsidP="00D03373">
            <w:pPr>
              <w:ind w:right="66"/>
              <w:rPr>
                <w:b/>
                <w:bCs/>
                <w:sz w:val="22"/>
                <w:szCs w:val="22"/>
              </w:rPr>
            </w:pPr>
            <w:r w:rsidRPr="00915C27">
              <w:rPr>
                <w:b/>
                <w:bCs/>
                <w:sz w:val="22"/>
                <w:szCs w:val="22"/>
              </w:rPr>
              <w:t>E-pasts</w:t>
            </w:r>
          </w:p>
        </w:tc>
        <w:tc>
          <w:tcPr>
            <w:tcW w:w="6513" w:type="dxa"/>
          </w:tcPr>
          <w:p w14:paraId="373666D2" w14:textId="6604094A" w:rsidR="004D3BD6" w:rsidRPr="00915C27" w:rsidRDefault="0051583E" w:rsidP="00D03373">
            <w:pPr>
              <w:ind w:right="66"/>
              <w:rPr>
                <w:sz w:val="22"/>
                <w:szCs w:val="22"/>
              </w:rPr>
            </w:pPr>
            <w:r>
              <w:rPr>
                <w:sz w:val="22"/>
                <w:szCs w:val="22"/>
              </w:rPr>
              <w:t>info@labiekomunalie.lv</w:t>
            </w:r>
          </w:p>
        </w:tc>
      </w:tr>
      <w:tr w:rsidR="004D3BD6" w:rsidRPr="00915C27" w14:paraId="2A4CA3E4" w14:textId="77777777" w:rsidTr="00D03373">
        <w:tc>
          <w:tcPr>
            <w:tcW w:w="2547" w:type="dxa"/>
          </w:tcPr>
          <w:p w14:paraId="2BCE9E7D" w14:textId="77777777" w:rsidR="004D3BD6" w:rsidRPr="00915C27" w:rsidRDefault="004D3BD6" w:rsidP="00D03373">
            <w:pPr>
              <w:ind w:right="66"/>
              <w:rPr>
                <w:b/>
                <w:bCs/>
                <w:sz w:val="22"/>
                <w:szCs w:val="22"/>
              </w:rPr>
            </w:pPr>
            <w:r w:rsidRPr="00915C27">
              <w:rPr>
                <w:b/>
                <w:bCs/>
                <w:sz w:val="22"/>
                <w:szCs w:val="22"/>
              </w:rPr>
              <w:t>Kontaktpersona (par iepirkuma procedūru, dokumentāciju)</w:t>
            </w:r>
          </w:p>
        </w:tc>
        <w:tc>
          <w:tcPr>
            <w:tcW w:w="6513" w:type="dxa"/>
          </w:tcPr>
          <w:p w14:paraId="7E94B765" w14:textId="055ED6FE" w:rsidR="002718C8" w:rsidRPr="002718C8" w:rsidRDefault="00276146" w:rsidP="00D03373">
            <w:pPr>
              <w:ind w:right="66"/>
              <w:rPr>
                <w:sz w:val="22"/>
                <w:szCs w:val="22"/>
              </w:rPr>
            </w:pPr>
            <w:r w:rsidRPr="00276146">
              <w:rPr>
                <w:sz w:val="22"/>
                <w:szCs w:val="22"/>
              </w:rPr>
              <w:t xml:space="preserve">SIA ”LK Komunālie pakalpojumi” </w:t>
            </w:r>
            <w:r>
              <w:rPr>
                <w:sz w:val="22"/>
                <w:szCs w:val="22"/>
              </w:rPr>
              <w:t>iepirkumu speciāliste Dace Svētiņa</w:t>
            </w:r>
            <w:r w:rsidRPr="00276146">
              <w:rPr>
                <w:sz w:val="22"/>
                <w:szCs w:val="22"/>
              </w:rPr>
              <w:t>, tālr.: 2</w:t>
            </w:r>
            <w:r>
              <w:rPr>
                <w:sz w:val="22"/>
                <w:szCs w:val="22"/>
              </w:rPr>
              <w:t>7032557</w:t>
            </w:r>
            <w:r w:rsidRPr="00276146">
              <w:rPr>
                <w:sz w:val="22"/>
                <w:szCs w:val="22"/>
              </w:rPr>
              <w:t xml:space="preserve">, e-pasts: </w:t>
            </w:r>
            <w:bookmarkStart w:id="0" w:name="_GoBack"/>
            <w:bookmarkEnd w:id="0"/>
            <w:r w:rsidR="004208F6">
              <w:rPr>
                <w:sz w:val="22"/>
                <w:szCs w:val="22"/>
              </w:rPr>
              <w:fldChar w:fldCharType="begin"/>
            </w:r>
            <w:r w:rsidR="004208F6">
              <w:rPr>
                <w:sz w:val="22"/>
                <w:szCs w:val="22"/>
              </w:rPr>
              <w:instrText xml:space="preserve"> HYPERLINK "mailto:</w:instrText>
            </w:r>
            <w:r w:rsidR="004208F6" w:rsidRPr="004208F6">
              <w:rPr>
                <w:sz w:val="22"/>
                <w:szCs w:val="22"/>
              </w:rPr>
              <w:instrText>iepirkumi@labiekomunalie.lv</w:instrText>
            </w:r>
            <w:r w:rsidR="004208F6">
              <w:rPr>
                <w:sz w:val="22"/>
                <w:szCs w:val="22"/>
              </w:rPr>
              <w:instrText xml:space="preserve">" </w:instrText>
            </w:r>
            <w:r w:rsidR="004208F6">
              <w:rPr>
                <w:sz w:val="22"/>
                <w:szCs w:val="22"/>
              </w:rPr>
              <w:fldChar w:fldCharType="separate"/>
            </w:r>
            <w:r w:rsidR="004208F6" w:rsidRPr="00D225D1">
              <w:rPr>
                <w:rStyle w:val="Hyperlink"/>
                <w:sz w:val="22"/>
                <w:szCs w:val="22"/>
              </w:rPr>
              <w:t>iepirkumi@labiekomunalie.lv</w:t>
            </w:r>
            <w:r w:rsidR="004208F6">
              <w:rPr>
                <w:sz w:val="22"/>
                <w:szCs w:val="22"/>
              </w:rPr>
              <w:fldChar w:fldCharType="end"/>
            </w:r>
            <w:r w:rsidR="00E63B1B">
              <w:rPr>
                <w:sz w:val="22"/>
                <w:szCs w:val="22"/>
              </w:rPr>
              <w:t xml:space="preserve"> </w:t>
            </w:r>
          </w:p>
        </w:tc>
      </w:tr>
      <w:tr w:rsidR="004D3BD6" w:rsidRPr="00915C27" w14:paraId="677A0DE4" w14:textId="77777777" w:rsidTr="00D03373">
        <w:tc>
          <w:tcPr>
            <w:tcW w:w="2547" w:type="dxa"/>
          </w:tcPr>
          <w:p w14:paraId="59382197" w14:textId="036411DD" w:rsidR="004D3BD6" w:rsidRPr="00915C27" w:rsidRDefault="004D3BD6" w:rsidP="00D03373">
            <w:pPr>
              <w:ind w:right="66"/>
              <w:rPr>
                <w:b/>
                <w:bCs/>
                <w:sz w:val="22"/>
                <w:szCs w:val="22"/>
              </w:rPr>
            </w:pPr>
            <w:r w:rsidRPr="00915C27">
              <w:rPr>
                <w:b/>
                <w:bCs/>
                <w:sz w:val="22"/>
                <w:szCs w:val="22"/>
              </w:rPr>
              <w:t>Kontaktpersona (par tehnisko specifikāciju</w:t>
            </w:r>
            <w:r w:rsidR="003D1C76">
              <w:rPr>
                <w:b/>
                <w:bCs/>
                <w:sz w:val="22"/>
                <w:szCs w:val="22"/>
              </w:rPr>
              <w:t>)</w:t>
            </w:r>
          </w:p>
        </w:tc>
        <w:tc>
          <w:tcPr>
            <w:tcW w:w="6513" w:type="dxa"/>
          </w:tcPr>
          <w:p w14:paraId="3917F761" w14:textId="2D266812" w:rsidR="002718C8" w:rsidRPr="002718C8" w:rsidRDefault="0051583E" w:rsidP="00975E75">
            <w:pPr>
              <w:ind w:right="66"/>
              <w:rPr>
                <w:sz w:val="22"/>
                <w:szCs w:val="22"/>
              </w:rPr>
            </w:pPr>
            <w:r w:rsidRPr="0051583E">
              <w:rPr>
                <w:sz w:val="22"/>
                <w:szCs w:val="22"/>
              </w:rPr>
              <w:t>SIA ”</w:t>
            </w:r>
            <w:r w:rsidR="00276146">
              <w:rPr>
                <w:sz w:val="22"/>
                <w:szCs w:val="22"/>
              </w:rPr>
              <w:t>LK</w:t>
            </w:r>
            <w:r w:rsidRPr="0051583E">
              <w:rPr>
                <w:sz w:val="22"/>
                <w:szCs w:val="22"/>
              </w:rPr>
              <w:t xml:space="preserve"> Komunālie pakalpojumi” valdes loceklis Andis Siliņš, tālr.: 22424492, e-pasts: </w:t>
            </w:r>
            <w:hyperlink r:id="rId8" w:history="1">
              <w:r w:rsidR="00E63B1B" w:rsidRPr="0060083A">
                <w:rPr>
                  <w:rStyle w:val="Hyperlink"/>
                  <w:sz w:val="22"/>
                  <w:szCs w:val="22"/>
                </w:rPr>
                <w:t>andis.silins@labiekomunalie.lv</w:t>
              </w:r>
            </w:hyperlink>
            <w:r w:rsidR="00E63B1B">
              <w:rPr>
                <w:sz w:val="22"/>
                <w:szCs w:val="22"/>
              </w:rPr>
              <w:t xml:space="preserve"> </w:t>
            </w:r>
            <w:r w:rsidRPr="0051583E">
              <w:rPr>
                <w:sz w:val="22"/>
                <w:szCs w:val="22"/>
              </w:rPr>
              <w:t>.</w:t>
            </w:r>
          </w:p>
        </w:tc>
      </w:tr>
    </w:tbl>
    <w:p w14:paraId="5073D2DF" w14:textId="20BFE830" w:rsidR="00533B47" w:rsidRPr="00915C27" w:rsidRDefault="00533B47">
      <w:pPr>
        <w:rPr>
          <w:sz w:val="22"/>
          <w:szCs w:val="22"/>
        </w:rPr>
      </w:pPr>
    </w:p>
    <w:p w14:paraId="066D9633" w14:textId="77777777" w:rsidR="003B2196" w:rsidRDefault="003B2196" w:rsidP="007640EB">
      <w:pPr>
        <w:pStyle w:val="ListParagraph"/>
        <w:numPr>
          <w:ilvl w:val="0"/>
          <w:numId w:val="1"/>
        </w:numPr>
        <w:ind w:left="0" w:right="66" w:hanging="426"/>
        <w:rPr>
          <w:b/>
          <w:bCs/>
          <w:sz w:val="22"/>
          <w:szCs w:val="22"/>
        </w:rPr>
      </w:pPr>
      <w:r>
        <w:rPr>
          <w:b/>
          <w:bCs/>
          <w:sz w:val="22"/>
          <w:szCs w:val="22"/>
        </w:rPr>
        <w:t xml:space="preserve">Iepirkuma priekšmets </w:t>
      </w:r>
    </w:p>
    <w:p w14:paraId="02CBCAFA" w14:textId="6D7AA71A" w:rsidR="00276146" w:rsidRPr="00B9162C" w:rsidRDefault="00930A29" w:rsidP="00B9162C">
      <w:pPr>
        <w:pStyle w:val="ListParagraph"/>
        <w:numPr>
          <w:ilvl w:val="1"/>
          <w:numId w:val="1"/>
        </w:numPr>
        <w:ind w:right="66"/>
        <w:rPr>
          <w:b/>
          <w:bCs/>
          <w:sz w:val="22"/>
          <w:szCs w:val="22"/>
        </w:rPr>
      </w:pPr>
      <w:r>
        <w:rPr>
          <w:sz w:val="22"/>
          <w:szCs w:val="22"/>
        </w:rPr>
        <w:t xml:space="preserve">Iepirkuma priekšmets ir Pasūtītāja pārvaldībā </w:t>
      </w:r>
      <w:r w:rsidR="00276146">
        <w:rPr>
          <w:sz w:val="22"/>
          <w:szCs w:val="22"/>
        </w:rPr>
        <w:t xml:space="preserve">esošās daudzdzīvokļu dzīvojamās mājas </w:t>
      </w:r>
      <w:r w:rsidR="00276146" w:rsidRPr="00276146">
        <w:rPr>
          <w:sz w:val="22"/>
          <w:szCs w:val="22"/>
        </w:rPr>
        <w:t>Lāčplēša ielā 1, Koknesē, Aizkraukles novadā</w:t>
      </w:r>
      <w:r w:rsidR="00276146" w:rsidRPr="00276146">
        <w:t xml:space="preserve"> </w:t>
      </w:r>
      <w:r w:rsidR="00276146">
        <w:rPr>
          <w:sz w:val="22"/>
          <w:szCs w:val="22"/>
        </w:rPr>
        <w:t>e</w:t>
      </w:r>
      <w:r w:rsidR="00276146" w:rsidRPr="00276146">
        <w:rPr>
          <w:sz w:val="22"/>
          <w:szCs w:val="22"/>
        </w:rPr>
        <w:t>nergoefektivitātes paaugstināšana, vienkāršota</w:t>
      </w:r>
      <w:r w:rsidR="00276146">
        <w:rPr>
          <w:sz w:val="22"/>
          <w:szCs w:val="22"/>
        </w:rPr>
        <w:t>s</w:t>
      </w:r>
      <w:r w:rsidR="00276146" w:rsidRPr="00276146">
        <w:rPr>
          <w:sz w:val="22"/>
          <w:szCs w:val="22"/>
        </w:rPr>
        <w:t xml:space="preserve"> pārbūve</w:t>
      </w:r>
      <w:r w:rsidR="00276146">
        <w:rPr>
          <w:sz w:val="22"/>
          <w:szCs w:val="22"/>
        </w:rPr>
        <w:t xml:space="preserve">s būvdarbu būvuzraudzības pakalpojumu </w:t>
      </w:r>
      <w:r w:rsidR="00276146" w:rsidRPr="00D83FED">
        <w:rPr>
          <w:sz w:val="22"/>
          <w:szCs w:val="22"/>
        </w:rPr>
        <w:t>iegāde (“</w:t>
      </w:r>
      <w:r w:rsidR="00276146" w:rsidRPr="00D83FED">
        <w:rPr>
          <w:b/>
          <w:bCs/>
          <w:sz w:val="22"/>
          <w:szCs w:val="22"/>
        </w:rPr>
        <w:t>Pakalpojums</w:t>
      </w:r>
      <w:r w:rsidR="00276146" w:rsidRPr="00D83FED">
        <w:rPr>
          <w:sz w:val="22"/>
          <w:szCs w:val="22"/>
        </w:rPr>
        <w:t xml:space="preserve">”) saskaņā ar cenu aptaujas tehnisko </w:t>
      </w:r>
      <w:r w:rsidR="00276146" w:rsidRPr="00AE21FB">
        <w:rPr>
          <w:sz w:val="22"/>
          <w:szCs w:val="22"/>
        </w:rPr>
        <w:t>specifikāciju (</w:t>
      </w:r>
      <w:r w:rsidR="001463ED">
        <w:rPr>
          <w:sz w:val="22"/>
          <w:szCs w:val="22"/>
        </w:rPr>
        <w:t>1</w:t>
      </w:r>
      <w:r w:rsidR="00276146" w:rsidRPr="00AE21FB">
        <w:rPr>
          <w:sz w:val="22"/>
          <w:szCs w:val="22"/>
        </w:rPr>
        <w:t>.pielikums).</w:t>
      </w:r>
    </w:p>
    <w:p w14:paraId="70B19C8F" w14:textId="010A5572" w:rsidR="00B9162C" w:rsidRPr="00276146" w:rsidRDefault="00B9162C" w:rsidP="00B9162C">
      <w:pPr>
        <w:pStyle w:val="ListParagraph"/>
        <w:numPr>
          <w:ilvl w:val="1"/>
          <w:numId w:val="1"/>
        </w:numPr>
        <w:ind w:right="66"/>
        <w:rPr>
          <w:b/>
          <w:bCs/>
          <w:sz w:val="22"/>
          <w:szCs w:val="22"/>
        </w:rPr>
      </w:pPr>
      <w:r>
        <w:rPr>
          <w:sz w:val="22"/>
          <w:szCs w:val="22"/>
        </w:rPr>
        <w:t xml:space="preserve">Informācija par iepirkumu </w:t>
      </w:r>
      <w:r w:rsidRPr="00B9162C">
        <w:rPr>
          <w:sz w:val="22"/>
          <w:szCs w:val="22"/>
        </w:rPr>
        <w:t>“Energoefektivitātes paaugstināšana, vienkāršota pārbūve daudzdzīvokļu dzīvojamā mājā Lāčplēša ielā 1, Koknesē, Aizkraukles novadā”</w:t>
      </w:r>
      <w:r>
        <w:rPr>
          <w:sz w:val="22"/>
          <w:szCs w:val="22"/>
        </w:rPr>
        <w:t xml:space="preserve"> pieejama </w:t>
      </w:r>
      <w:hyperlink r:id="rId9" w:history="1">
        <w:r w:rsidRPr="0060083A">
          <w:rPr>
            <w:rStyle w:val="Hyperlink"/>
            <w:sz w:val="22"/>
            <w:szCs w:val="22"/>
          </w:rPr>
          <w:t>https://www.eis.gov.lv/EKEIS/Supplier/Procurement/161198</w:t>
        </w:r>
      </w:hyperlink>
      <w:r>
        <w:rPr>
          <w:sz w:val="22"/>
          <w:szCs w:val="22"/>
        </w:rPr>
        <w:t xml:space="preserve"> </w:t>
      </w:r>
    </w:p>
    <w:p w14:paraId="67931CDF" w14:textId="77777777" w:rsidR="00276146" w:rsidRPr="00276146" w:rsidRDefault="00276146" w:rsidP="00276146">
      <w:pPr>
        <w:pStyle w:val="ListParagraph"/>
        <w:ind w:left="567" w:right="66"/>
        <w:rPr>
          <w:b/>
          <w:bCs/>
          <w:sz w:val="22"/>
          <w:szCs w:val="22"/>
        </w:rPr>
      </w:pPr>
    </w:p>
    <w:p w14:paraId="46D009BB" w14:textId="77777777" w:rsidR="00F84E18" w:rsidRDefault="00996EF8" w:rsidP="007640EB">
      <w:pPr>
        <w:pStyle w:val="ListParagraph"/>
        <w:numPr>
          <w:ilvl w:val="0"/>
          <w:numId w:val="1"/>
        </w:numPr>
        <w:ind w:left="0" w:right="66" w:hanging="426"/>
        <w:rPr>
          <w:b/>
          <w:bCs/>
          <w:sz w:val="22"/>
          <w:szCs w:val="22"/>
        </w:rPr>
      </w:pPr>
      <w:r>
        <w:rPr>
          <w:b/>
          <w:bCs/>
          <w:sz w:val="22"/>
          <w:szCs w:val="22"/>
        </w:rPr>
        <w:t>Līguma izpildes termiņš un izpildes vieta:</w:t>
      </w:r>
    </w:p>
    <w:p w14:paraId="361216D6" w14:textId="4759AE39" w:rsidR="00996EF8" w:rsidRPr="00B9162C" w:rsidRDefault="00996EF8" w:rsidP="00B9162C">
      <w:pPr>
        <w:pStyle w:val="ListParagraph"/>
        <w:numPr>
          <w:ilvl w:val="1"/>
          <w:numId w:val="1"/>
        </w:numPr>
        <w:ind w:right="66"/>
        <w:rPr>
          <w:b/>
          <w:bCs/>
          <w:sz w:val="22"/>
          <w:szCs w:val="22"/>
        </w:rPr>
      </w:pPr>
      <w:r w:rsidRPr="00B9162C">
        <w:rPr>
          <w:sz w:val="22"/>
          <w:szCs w:val="22"/>
        </w:rPr>
        <w:t>Paredza</w:t>
      </w:r>
      <w:r w:rsidR="009B233E" w:rsidRPr="00B9162C">
        <w:rPr>
          <w:sz w:val="22"/>
          <w:szCs w:val="22"/>
        </w:rPr>
        <w:t xml:space="preserve">mais būvdarbu izpildes laiks ir </w:t>
      </w:r>
      <w:r w:rsidR="00276146" w:rsidRPr="00B9162C">
        <w:rPr>
          <w:sz w:val="22"/>
          <w:szCs w:val="22"/>
        </w:rPr>
        <w:t xml:space="preserve">18 </w:t>
      </w:r>
      <w:r w:rsidR="009B233E" w:rsidRPr="00B9162C">
        <w:rPr>
          <w:sz w:val="22"/>
          <w:szCs w:val="22"/>
        </w:rPr>
        <w:t>(</w:t>
      </w:r>
      <w:r w:rsidR="00276146" w:rsidRPr="00B9162C">
        <w:rPr>
          <w:sz w:val="22"/>
          <w:szCs w:val="22"/>
        </w:rPr>
        <w:t>astoņpadsmit</w:t>
      </w:r>
      <w:r w:rsidR="009B233E" w:rsidRPr="00B9162C">
        <w:rPr>
          <w:sz w:val="22"/>
          <w:szCs w:val="22"/>
        </w:rPr>
        <w:t>)</w:t>
      </w:r>
      <w:r w:rsidRPr="00B9162C">
        <w:rPr>
          <w:sz w:val="22"/>
          <w:szCs w:val="22"/>
        </w:rPr>
        <w:t xml:space="preserve"> </w:t>
      </w:r>
      <w:r w:rsidR="00276146" w:rsidRPr="00B9162C">
        <w:rPr>
          <w:sz w:val="22"/>
          <w:szCs w:val="22"/>
        </w:rPr>
        <w:t>mēneši</w:t>
      </w:r>
      <w:r w:rsidRPr="00B9162C">
        <w:rPr>
          <w:sz w:val="22"/>
          <w:szCs w:val="22"/>
        </w:rPr>
        <w:t xml:space="preserve"> no līguma parakstīšanas dienas, neskaitot iespējamos tehnoloģiskos pārtraukumus būvniecībai nepiemērotu klimatisko apstākļu dēļ vai citos līgumā paredzētos gadījumos.</w:t>
      </w:r>
    </w:p>
    <w:p w14:paraId="5DCAAAAC" w14:textId="5C891FCF" w:rsidR="00B80A74" w:rsidRPr="00B9162C" w:rsidRDefault="00861F76" w:rsidP="00B9162C">
      <w:pPr>
        <w:pStyle w:val="ListParagraph"/>
        <w:numPr>
          <w:ilvl w:val="1"/>
          <w:numId w:val="1"/>
        </w:numPr>
        <w:ind w:right="66"/>
        <w:rPr>
          <w:b/>
          <w:bCs/>
          <w:sz w:val="22"/>
          <w:szCs w:val="22"/>
        </w:rPr>
      </w:pPr>
      <w:r w:rsidRPr="00B9162C">
        <w:rPr>
          <w:sz w:val="22"/>
          <w:szCs w:val="22"/>
        </w:rPr>
        <w:t xml:space="preserve">Būvuzraudzības pakalpojumu izpildes vieta ir </w:t>
      </w:r>
      <w:r w:rsidR="00276146" w:rsidRPr="00B9162C">
        <w:rPr>
          <w:sz w:val="22"/>
          <w:szCs w:val="22"/>
        </w:rPr>
        <w:t>daudzdzīvokļu dzīvojamā māja Lāčplēša ielā 1, Koknesē, Aizkraukles novadā, LV-5113.</w:t>
      </w:r>
    </w:p>
    <w:p w14:paraId="2E7FE77E" w14:textId="77777777" w:rsidR="00276146" w:rsidRPr="00276146" w:rsidRDefault="00276146" w:rsidP="00276146">
      <w:pPr>
        <w:pStyle w:val="ListParagraph"/>
        <w:ind w:left="567" w:right="66"/>
        <w:rPr>
          <w:b/>
          <w:bCs/>
          <w:sz w:val="22"/>
          <w:szCs w:val="22"/>
        </w:rPr>
      </w:pPr>
    </w:p>
    <w:p w14:paraId="43025DD4" w14:textId="77777777" w:rsidR="00B80A74" w:rsidRDefault="00BC3F25" w:rsidP="003F5DAC">
      <w:pPr>
        <w:pStyle w:val="ListParagraph"/>
        <w:numPr>
          <w:ilvl w:val="0"/>
          <w:numId w:val="1"/>
        </w:numPr>
        <w:ind w:left="0" w:right="66" w:hanging="426"/>
        <w:rPr>
          <w:b/>
          <w:bCs/>
          <w:sz w:val="22"/>
          <w:szCs w:val="22"/>
        </w:rPr>
      </w:pPr>
      <w:r>
        <w:rPr>
          <w:b/>
          <w:bCs/>
          <w:sz w:val="22"/>
          <w:szCs w:val="22"/>
        </w:rPr>
        <w:t>Prasības pretendentam</w:t>
      </w:r>
    </w:p>
    <w:p w14:paraId="4CD66395" w14:textId="6021319B" w:rsidR="00BC3F25" w:rsidRPr="00B9162C" w:rsidRDefault="00BC3F25" w:rsidP="00B9162C">
      <w:pPr>
        <w:pStyle w:val="ListParagraph"/>
        <w:numPr>
          <w:ilvl w:val="1"/>
          <w:numId w:val="1"/>
        </w:numPr>
        <w:ind w:right="66"/>
        <w:rPr>
          <w:b/>
          <w:bCs/>
          <w:sz w:val="22"/>
          <w:szCs w:val="22"/>
        </w:rPr>
      </w:pPr>
      <w:r w:rsidRPr="00B9162C">
        <w:rPr>
          <w:sz w:val="22"/>
          <w:szCs w:val="22"/>
        </w:rPr>
        <w:t xml:space="preserve">Cenu aptaujā drīkst piedalīties </w:t>
      </w:r>
      <w:r w:rsidR="000979FE" w:rsidRPr="00B9162C">
        <w:rPr>
          <w:sz w:val="22"/>
          <w:szCs w:val="22"/>
        </w:rPr>
        <w:t xml:space="preserve">fiziskas personas un juridiskas personas, kas ir reģistrētas </w:t>
      </w:r>
      <w:r w:rsidRPr="00B9162C">
        <w:rPr>
          <w:sz w:val="22"/>
          <w:szCs w:val="22"/>
        </w:rPr>
        <w:t xml:space="preserve">Būvkomersantu reģistrā </w:t>
      </w:r>
      <w:r w:rsidR="000979FE" w:rsidRPr="00B9162C">
        <w:rPr>
          <w:sz w:val="22"/>
          <w:szCs w:val="22"/>
        </w:rPr>
        <w:t xml:space="preserve">kā </w:t>
      </w:r>
      <w:r w:rsidRPr="00B9162C">
        <w:rPr>
          <w:sz w:val="22"/>
          <w:szCs w:val="22"/>
        </w:rPr>
        <w:t>būvkomersanti, kuriem ir tiesības veikt būvuzraudzības pakalpojumus</w:t>
      </w:r>
      <w:r w:rsidR="00FE12FD" w:rsidRPr="00B9162C">
        <w:rPr>
          <w:sz w:val="22"/>
          <w:szCs w:val="22"/>
        </w:rPr>
        <w:t xml:space="preserve"> (par sniegtās informācijas atbilstību Pasūtītājs pārliecināsies, ielūkojoties publiski pieejamajos reģistros).</w:t>
      </w:r>
    </w:p>
    <w:p w14:paraId="57B7359A" w14:textId="55DAA822" w:rsidR="00FE12FD" w:rsidRPr="00B9162C" w:rsidRDefault="004266A0" w:rsidP="00B9162C">
      <w:pPr>
        <w:pStyle w:val="ListParagraph"/>
        <w:numPr>
          <w:ilvl w:val="1"/>
          <w:numId w:val="1"/>
        </w:numPr>
        <w:ind w:right="66"/>
        <w:rPr>
          <w:b/>
          <w:bCs/>
          <w:sz w:val="22"/>
          <w:szCs w:val="22"/>
        </w:rPr>
      </w:pPr>
      <w:r w:rsidRPr="00B9162C">
        <w:rPr>
          <w:sz w:val="22"/>
          <w:szCs w:val="22"/>
        </w:rPr>
        <w:t xml:space="preserve">Pretendenta piedāvātajam atbildīgajam būvuzraugam jābūt sertificētam atbilstoši Latvijas Republikas normatīvo aktu prasībām ar specializāciju </w:t>
      </w:r>
      <w:r w:rsidR="00FD4789" w:rsidRPr="00B9162C">
        <w:rPr>
          <w:sz w:val="22"/>
          <w:szCs w:val="22"/>
        </w:rPr>
        <w:t xml:space="preserve">ēku būvdarbu </w:t>
      </w:r>
      <w:r w:rsidR="000955D9" w:rsidRPr="00B9162C">
        <w:rPr>
          <w:sz w:val="22"/>
          <w:szCs w:val="22"/>
        </w:rPr>
        <w:t>būvuzraudzībā</w:t>
      </w:r>
      <w:r w:rsidR="005A777D" w:rsidRPr="00B9162C">
        <w:rPr>
          <w:sz w:val="22"/>
          <w:szCs w:val="22"/>
        </w:rPr>
        <w:t>.</w:t>
      </w:r>
    </w:p>
    <w:p w14:paraId="79037F51" w14:textId="60C24A1A" w:rsidR="003F5DAC" w:rsidRPr="00B9162C" w:rsidRDefault="00DD7AFF" w:rsidP="00B9162C">
      <w:pPr>
        <w:pStyle w:val="ListParagraph"/>
        <w:numPr>
          <w:ilvl w:val="1"/>
          <w:numId w:val="1"/>
        </w:numPr>
        <w:ind w:right="66"/>
        <w:rPr>
          <w:b/>
          <w:bCs/>
          <w:sz w:val="22"/>
          <w:szCs w:val="22"/>
        </w:rPr>
      </w:pPr>
      <w:r w:rsidRPr="00B9162C">
        <w:rPr>
          <w:sz w:val="22"/>
          <w:szCs w:val="22"/>
        </w:rPr>
        <w:t xml:space="preserve">Pretendenta piedāvātajam atbildīgajam būvuzraugam ir vismaz 1 (viena) </w:t>
      </w:r>
      <w:r w:rsidR="00202CAF" w:rsidRPr="00B9162C">
        <w:rPr>
          <w:sz w:val="22"/>
          <w:szCs w:val="22"/>
        </w:rPr>
        <w:t>pieredze atbildīgā būvuzrauga amatā, kuras ietvaros veikta būvuzraudzība daudzīvokļu dzīvojamās ēkas energoefektivitātes paaugstināšanas būvdarbiem, un šī objekta līgumcena ir ne mazāka par EUR 800 000,00 (astoņi simti tūkstoši euro un 00 centi) bez PVN. Darbiem jābūt pilnībā pabeigtiem un nodotiem ekspluatācijā, vai ir saņemta Būvvaldes atzīme par būvdarbu nosacījumu izpildi apliecinājuma kartē. Būvdarbi šī punkta izpratnē ir daudzīvokļu dzīvojamo ēku pārbūve (rekonstrukcija), atjaunošana vai jaunbūve.</w:t>
      </w:r>
    </w:p>
    <w:p w14:paraId="39833CF5" w14:textId="47352DFD" w:rsidR="00F15D32" w:rsidRPr="00B9162C" w:rsidRDefault="00D27AE3" w:rsidP="00B9162C">
      <w:pPr>
        <w:pStyle w:val="ListParagraph"/>
        <w:numPr>
          <w:ilvl w:val="1"/>
          <w:numId w:val="1"/>
        </w:numPr>
        <w:ind w:right="66"/>
        <w:rPr>
          <w:sz w:val="22"/>
          <w:szCs w:val="22"/>
        </w:rPr>
      </w:pPr>
      <w:r w:rsidRPr="00B9162C">
        <w:rPr>
          <w:sz w:val="22"/>
          <w:szCs w:val="22"/>
        </w:rPr>
        <w:t xml:space="preserve"> </w:t>
      </w:r>
      <w:r w:rsidR="00F15D32" w:rsidRPr="00B9162C">
        <w:rPr>
          <w:sz w:val="22"/>
          <w:szCs w:val="22"/>
        </w:rPr>
        <w:t xml:space="preserve">Pretendenta rīcībā ir vai būvdarbu līguma izpildes laikā būs sertificēts speciālists siltumapgādes, ventilācijas un gaisa kondicionēšanas sistēmu būvdarbu </w:t>
      </w:r>
      <w:r w:rsidR="00C1108D" w:rsidRPr="00B9162C">
        <w:rPr>
          <w:sz w:val="22"/>
          <w:szCs w:val="22"/>
        </w:rPr>
        <w:t>būvuzraudzībā</w:t>
      </w:r>
      <w:r w:rsidR="00F15D32" w:rsidRPr="00B9162C">
        <w:rPr>
          <w:sz w:val="22"/>
          <w:szCs w:val="22"/>
        </w:rPr>
        <w:t xml:space="preserve">. </w:t>
      </w:r>
    </w:p>
    <w:p w14:paraId="7AC659C5" w14:textId="0C593115" w:rsidR="00F15D32" w:rsidRPr="00B9162C" w:rsidRDefault="00F15D32" w:rsidP="00B9162C">
      <w:pPr>
        <w:pStyle w:val="ListParagraph"/>
        <w:numPr>
          <w:ilvl w:val="1"/>
          <w:numId w:val="1"/>
        </w:numPr>
        <w:ind w:right="66"/>
        <w:rPr>
          <w:sz w:val="22"/>
          <w:szCs w:val="22"/>
        </w:rPr>
      </w:pPr>
      <w:r w:rsidRPr="00B9162C">
        <w:rPr>
          <w:sz w:val="22"/>
          <w:szCs w:val="22"/>
        </w:rPr>
        <w:t xml:space="preserve"> Speciālistam  ir jābūt pieredzei vismaz divos būvobjektos (kuri nodoti ekspluatācijā) darbu </w:t>
      </w:r>
      <w:r w:rsidR="00C1108D" w:rsidRPr="00B9162C">
        <w:rPr>
          <w:sz w:val="22"/>
          <w:szCs w:val="22"/>
        </w:rPr>
        <w:t>būvuzraudzībā</w:t>
      </w:r>
      <w:r w:rsidRPr="00B9162C">
        <w:rPr>
          <w:sz w:val="22"/>
          <w:szCs w:val="22"/>
        </w:rPr>
        <w:t xml:space="preserve"> atbilstoši specialitātei. </w:t>
      </w:r>
    </w:p>
    <w:p w14:paraId="50D692C1" w14:textId="77777777" w:rsidR="001463ED" w:rsidRPr="00202CAF" w:rsidRDefault="001463ED" w:rsidP="00F15D32">
      <w:pPr>
        <w:pStyle w:val="ListParagraph"/>
        <w:ind w:left="567" w:right="66"/>
        <w:rPr>
          <w:b/>
          <w:bCs/>
          <w:sz w:val="22"/>
          <w:szCs w:val="22"/>
        </w:rPr>
      </w:pPr>
    </w:p>
    <w:p w14:paraId="499A8D3A" w14:textId="77777777" w:rsidR="00202CAF" w:rsidRDefault="00202CAF" w:rsidP="00DD7AFF">
      <w:pPr>
        <w:ind w:right="66"/>
        <w:rPr>
          <w:b/>
          <w:bCs/>
          <w:sz w:val="22"/>
          <w:szCs w:val="22"/>
        </w:rPr>
      </w:pPr>
    </w:p>
    <w:p w14:paraId="16384176" w14:textId="77777777" w:rsidR="003F5DAC" w:rsidRPr="00DB5F53" w:rsidRDefault="003F5DAC" w:rsidP="003F5DAC">
      <w:pPr>
        <w:pStyle w:val="ListParagraph"/>
        <w:numPr>
          <w:ilvl w:val="0"/>
          <w:numId w:val="1"/>
        </w:numPr>
        <w:ind w:left="0" w:right="66" w:hanging="426"/>
        <w:rPr>
          <w:b/>
          <w:bCs/>
          <w:sz w:val="22"/>
          <w:szCs w:val="22"/>
        </w:rPr>
      </w:pPr>
      <w:r w:rsidRPr="00DB5F53">
        <w:rPr>
          <w:b/>
          <w:bCs/>
          <w:sz w:val="22"/>
          <w:szCs w:val="22"/>
        </w:rPr>
        <w:t>Iesniedzamie dokumenti</w:t>
      </w:r>
    </w:p>
    <w:p w14:paraId="0734093D" w14:textId="4A41EDE8" w:rsidR="000C763B" w:rsidRPr="00B9162C" w:rsidRDefault="000C763B" w:rsidP="00B9162C">
      <w:pPr>
        <w:pStyle w:val="ListParagraph"/>
        <w:numPr>
          <w:ilvl w:val="1"/>
          <w:numId w:val="1"/>
        </w:numPr>
        <w:ind w:right="66"/>
        <w:rPr>
          <w:b/>
          <w:bCs/>
          <w:sz w:val="22"/>
          <w:szCs w:val="22"/>
        </w:rPr>
      </w:pPr>
      <w:r w:rsidRPr="00B9162C">
        <w:rPr>
          <w:sz w:val="22"/>
          <w:szCs w:val="22"/>
        </w:rPr>
        <w:t>Pretendenta speciālistu saraksts (3.pielikums).</w:t>
      </w:r>
    </w:p>
    <w:p w14:paraId="72531391" w14:textId="2827399C" w:rsidR="00D83FED" w:rsidRPr="00B9162C" w:rsidRDefault="003F0904" w:rsidP="00B9162C">
      <w:pPr>
        <w:pStyle w:val="ListParagraph"/>
        <w:numPr>
          <w:ilvl w:val="1"/>
          <w:numId w:val="1"/>
        </w:numPr>
        <w:ind w:right="66"/>
        <w:rPr>
          <w:b/>
          <w:bCs/>
          <w:sz w:val="22"/>
          <w:szCs w:val="22"/>
        </w:rPr>
      </w:pPr>
      <w:r w:rsidRPr="00B9162C">
        <w:rPr>
          <w:sz w:val="22"/>
          <w:szCs w:val="22"/>
        </w:rPr>
        <w:t xml:space="preserve">Apliecinājums brīvā formā, ka pretendents un tā piedāvātie būvuzraugi nav saistīti ar būvdarbu veicēju </w:t>
      </w:r>
      <w:r w:rsidR="009B233E" w:rsidRPr="00B9162C">
        <w:rPr>
          <w:sz w:val="22"/>
          <w:szCs w:val="22"/>
        </w:rPr>
        <w:t>un būvprojektu izstrādātāju</w:t>
      </w:r>
      <w:r w:rsidR="00D83FED" w:rsidRPr="00B9162C">
        <w:rPr>
          <w:sz w:val="22"/>
          <w:szCs w:val="22"/>
        </w:rPr>
        <w:t xml:space="preserve"> un savas darbības laikā nenonāks interešu konfliktā ar tiem.</w:t>
      </w:r>
    </w:p>
    <w:p w14:paraId="78229A88" w14:textId="10EC68FF" w:rsidR="003F0904" w:rsidRPr="00B9162C" w:rsidRDefault="00D83FED" w:rsidP="00B9162C">
      <w:pPr>
        <w:pStyle w:val="ListParagraph"/>
        <w:numPr>
          <w:ilvl w:val="1"/>
          <w:numId w:val="1"/>
        </w:numPr>
        <w:ind w:right="66"/>
        <w:rPr>
          <w:b/>
          <w:bCs/>
          <w:sz w:val="22"/>
          <w:szCs w:val="22"/>
        </w:rPr>
      </w:pPr>
      <w:r w:rsidRPr="00B9162C">
        <w:rPr>
          <w:sz w:val="22"/>
          <w:szCs w:val="22"/>
        </w:rPr>
        <w:t xml:space="preserve">Būvuzrauga pieredzes apraksts, lai apliecinātu Pretendenta atbilstību </w:t>
      </w:r>
      <w:r w:rsidR="00D27AE3" w:rsidRPr="00B9162C">
        <w:rPr>
          <w:sz w:val="22"/>
          <w:szCs w:val="22"/>
        </w:rPr>
        <w:t>cenu aptaujas</w:t>
      </w:r>
      <w:r w:rsidRPr="00B9162C">
        <w:rPr>
          <w:sz w:val="22"/>
          <w:szCs w:val="22"/>
        </w:rPr>
        <w:t xml:space="preserve"> 4.</w:t>
      </w:r>
      <w:r w:rsidR="00D27AE3" w:rsidRPr="00B9162C">
        <w:rPr>
          <w:sz w:val="22"/>
          <w:szCs w:val="22"/>
        </w:rPr>
        <w:t xml:space="preserve"> </w:t>
      </w:r>
      <w:r w:rsidRPr="00B9162C">
        <w:rPr>
          <w:sz w:val="22"/>
          <w:szCs w:val="22"/>
        </w:rPr>
        <w:t>punktu prasībām (4.pielikums).</w:t>
      </w:r>
      <w:r w:rsidR="003F0904" w:rsidRPr="00B9162C">
        <w:rPr>
          <w:sz w:val="22"/>
          <w:szCs w:val="22"/>
        </w:rPr>
        <w:t xml:space="preserve"> </w:t>
      </w:r>
    </w:p>
    <w:p w14:paraId="628F5328" w14:textId="14716D61" w:rsidR="00D83FED" w:rsidRPr="00B9162C" w:rsidRDefault="0095752E" w:rsidP="00B9162C">
      <w:pPr>
        <w:pStyle w:val="ListParagraph"/>
        <w:numPr>
          <w:ilvl w:val="1"/>
          <w:numId w:val="1"/>
        </w:numPr>
        <w:ind w:right="66"/>
        <w:rPr>
          <w:b/>
          <w:bCs/>
          <w:sz w:val="22"/>
          <w:szCs w:val="22"/>
        </w:rPr>
      </w:pPr>
      <w:r w:rsidRPr="00B9162C">
        <w:rPr>
          <w:sz w:val="22"/>
          <w:szCs w:val="22"/>
        </w:rPr>
        <w:t>Finanšu piedāvājums, kuras kopējā cenā ietilpst visi ar Pakalpojuma sniegšanu saistītie izdevumi (1.pielikums).</w:t>
      </w:r>
    </w:p>
    <w:p w14:paraId="3A81B8CE" w14:textId="77777777" w:rsidR="009B233E" w:rsidRDefault="009B233E" w:rsidP="00E069A1">
      <w:pPr>
        <w:ind w:right="66"/>
        <w:rPr>
          <w:b/>
          <w:bCs/>
          <w:sz w:val="22"/>
          <w:szCs w:val="22"/>
        </w:rPr>
      </w:pPr>
    </w:p>
    <w:p w14:paraId="505C4652" w14:textId="77777777" w:rsidR="00E069A1" w:rsidRDefault="00E069A1" w:rsidP="00E069A1">
      <w:pPr>
        <w:pStyle w:val="ListParagraph"/>
        <w:numPr>
          <w:ilvl w:val="0"/>
          <w:numId w:val="1"/>
        </w:numPr>
        <w:ind w:left="0" w:right="66" w:hanging="426"/>
        <w:rPr>
          <w:b/>
          <w:bCs/>
          <w:sz w:val="22"/>
          <w:szCs w:val="22"/>
        </w:rPr>
      </w:pPr>
      <w:r>
        <w:rPr>
          <w:b/>
          <w:bCs/>
          <w:sz w:val="22"/>
          <w:szCs w:val="22"/>
        </w:rPr>
        <w:t>Piedāvājuma iesniegšanas vieta, laiks un noformējums</w:t>
      </w:r>
    </w:p>
    <w:p w14:paraId="7F02990B" w14:textId="66EFD245" w:rsidR="0046637C" w:rsidRPr="009B233E" w:rsidRDefault="00BE3EEE" w:rsidP="001463ED">
      <w:pPr>
        <w:pStyle w:val="ListParagraph"/>
        <w:ind w:left="567" w:right="66"/>
        <w:rPr>
          <w:b/>
          <w:bCs/>
          <w:sz w:val="22"/>
          <w:szCs w:val="22"/>
        </w:rPr>
      </w:pPr>
      <w:r>
        <w:rPr>
          <w:sz w:val="22"/>
          <w:szCs w:val="22"/>
        </w:rPr>
        <w:t xml:space="preserve">Piedāvājumi, kas ir parakstīti ar drošu elektronisko parakstu ir iesniedzami elektroniskā veidā uz </w:t>
      </w:r>
      <w:r w:rsidRPr="009B233E">
        <w:rPr>
          <w:sz w:val="22"/>
          <w:szCs w:val="22"/>
        </w:rPr>
        <w:t>e-pastu</w:t>
      </w:r>
      <w:r w:rsidR="009B233E">
        <w:rPr>
          <w:sz w:val="22"/>
          <w:szCs w:val="22"/>
        </w:rPr>
        <w:t>:</w:t>
      </w:r>
      <w:r w:rsidRPr="009B233E">
        <w:rPr>
          <w:sz w:val="22"/>
          <w:szCs w:val="22"/>
        </w:rPr>
        <w:t xml:space="preserve"> </w:t>
      </w:r>
      <w:hyperlink r:id="rId10" w:history="1">
        <w:r w:rsidR="001463ED" w:rsidRPr="00656BAA">
          <w:rPr>
            <w:rStyle w:val="Hyperlink"/>
            <w:sz w:val="22"/>
            <w:szCs w:val="22"/>
          </w:rPr>
          <w:t>iepirkumi@labiekomunalie.lv</w:t>
        </w:r>
      </w:hyperlink>
      <w:r w:rsidR="001463ED">
        <w:rPr>
          <w:sz w:val="22"/>
          <w:szCs w:val="22"/>
        </w:rPr>
        <w:t>,</w:t>
      </w:r>
      <w:r w:rsidR="002C24AF" w:rsidRPr="009B233E">
        <w:rPr>
          <w:sz w:val="22"/>
          <w:szCs w:val="22"/>
        </w:rPr>
        <w:t xml:space="preserve"> </w:t>
      </w:r>
      <w:r w:rsidR="002C24AF" w:rsidRPr="009B233E">
        <w:rPr>
          <w:b/>
          <w:bCs/>
          <w:sz w:val="22"/>
          <w:szCs w:val="22"/>
        </w:rPr>
        <w:t>līdz 202</w:t>
      </w:r>
      <w:r w:rsidR="00202CAF">
        <w:rPr>
          <w:b/>
          <w:bCs/>
          <w:sz w:val="22"/>
          <w:szCs w:val="22"/>
        </w:rPr>
        <w:t>6</w:t>
      </w:r>
      <w:r w:rsidR="002C24AF" w:rsidRPr="009B233E">
        <w:rPr>
          <w:b/>
          <w:bCs/>
          <w:sz w:val="22"/>
          <w:szCs w:val="22"/>
        </w:rPr>
        <w:t xml:space="preserve">.gada </w:t>
      </w:r>
      <w:r w:rsidR="009B233E" w:rsidRPr="009B233E">
        <w:rPr>
          <w:b/>
          <w:bCs/>
          <w:sz w:val="22"/>
          <w:szCs w:val="22"/>
        </w:rPr>
        <w:t>2</w:t>
      </w:r>
      <w:r w:rsidR="000C1CB5">
        <w:rPr>
          <w:b/>
          <w:bCs/>
          <w:sz w:val="22"/>
          <w:szCs w:val="22"/>
        </w:rPr>
        <w:t>3</w:t>
      </w:r>
      <w:r w:rsidR="002C24AF" w:rsidRPr="009B233E">
        <w:rPr>
          <w:b/>
          <w:bCs/>
          <w:sz w:val="22"/>
          <w:szCs w:val="22"/>
        </w:rPr>
        <w:t>.</w:t>
      </w:r>
      <w:r w:rsidR="00FE71C4">
        <w:rPr>
          <w:b/>
          <w:bCs/>
          <w:sz w:val="22"/>
          <w:szCs w:val="22"/>
        </w:rPr>
        <w:t xml:space="preserve"> </w:t>
      </w:r>
      <w:r w:rsidR="001463ED">
        <w:rPr>
          <w:b/>
          <w:bCs/>
          <w:sz w:val="22"/>
          <w:szCs w:val="22"/>
        </w:rPr>
        <w:t>februārim</w:t>
      </w:r>
      <w:r w:rsidR="00FE71C4">
        <w:rPr>
          <w:b/>
          <w:bCs/>
          <w:sz w:val="22"/>
          <w:szCs w:val="22"/>
        </w:rPr>
        <w:t xml:space="preserve"> plkst. 1</w:t>
      </w:r>
      <w:r w:rsidR="001463ED">
        <w:rPr>
          <w:b/>
          <w:bCs/>
          <w:sz w:val="22"/>
          <w:szCs w:val="22"/>
        </w:rPr>
        <w:t>2</w:t>
      </w:r>
      <w:r w:rsidR="00FE71C4">
        <w:rPr>
          <w:b/>
          <w:bCs/>
          <w:sz w:val="22"/>
          <w:szCs w:val="22"/>
        </w:rPr>
        <w:t>:00.</w:t>
      </w:r>
    </w:p>
    <w:p w14:paraId="65B6B488" w14:textId="77777777" w:rsidR="00AF7C6D" w:rsidRDefault="00AF7C6D" w:rsidP="002528A3">
      <w:pPr>
        <w:ind w:right="66"/>
        <w:rPr>
          <w:b/>
          <w:bCs/>
          <w:sz w:val="22"/>
          <w:szCs w:val="22"/>
        </w:rPr>
      </w:pPr>
    </w:p>
    <w:p w14:paraId="2D38BFB1" w14:textId="77777777" w:rsidR="002528A3" w:rsidRDefault="002528A3" w:rsidP="002528A3">
      <w:pPr>
        <w:pStyle w:val="ListParagraph"/>
        <w:numPr>
          <w:ilvl w:val="0"/>
          <w:numId w:val="1"/>
        </w:numPr>
        <w:ind w:left="0" w:right="66" w:hanging="426"/>
        <w:rPr>
          <w:b/>
          <w:bCs/>
          <w:sz w:val="22"/>
          <w:szCs w:val="22"/>
        </w:rPr>
      </w:pPr>
      <w:r>
        <w:rPr>
          <w:b/>
          <w:bCs/>
          <w:sz w:val="22"/>
          <w:szCs w:val="22"/>
        </w:rPr>
        <w:t>Vērtēšanas kritēriji</w:t>
      </w:r>
    </w:p>
    <w:p w14:paraId="751EAD8F" w14:textId="5DC2A9EF" w:rsidR="002528A3" w:rsidRPr="00B9162C" w:rsidRDefault="002528A3" w:rsidP="00B9162C">
      <w:pPr>
        <w:pStyle w:val="ListParagraph"/>
        <w:numPr>
          <w:ilvl w:val="1"/>
          <w:numId w:val="1"/>
        </w:numPr>
        <w:ind w:right="66"/>
        <w:rPr>
          <w:b/>
          <w:bCs/>
          <w:sz w:val="22"/>
          <w:szCs w:val="22"/>
        </w:rPr>
      </w:pPr>
      <w:r w:rsidRPr="00B9162C">
        <w:rPr>
          <w:sz w:val="22"/>
          <w:szCs w:val="22"/>
        </w:rPr>
        <w:t>Līguma slēgšanai tiks izvēlēts piedāvājums ar zemāko cenu (tiks ņemta vērā finanšu piedāvājumā norādītā cena EUR bez PVN).</w:t>
      </w:r>
    </w:p>
    <w:p w14:paraId="34F532FF" w14:textId="69A85609" w:rsidR="002528A3" w:rsidRPr="00B9162C" w:rsidRDefault="002528A3" w:rsidP="00B9162C">
      <w:pPr>
        <w:pStyle w:val="ListParagraph"/>
        <w:numPr>
          <w:ilvl w:val="1"/>
          <w:numId w:val="1"/>
        </w:numPr>
        <w:ind w:right="66"/>
        <w:rPr>
          <w:b/>
          <w:bCs/>
          <w:sz w:val="22"/>
          <w:szCs w:val="22"/>
        </w:rPr>
      </w:pPr>
      <w:r w:rsidRPr="00B9162C">
        <w:rPr>
          <w:sz w:val="22"/>
          <w:szCs w:val="22"/>
        </w:rPr>
        <w:t>Līguma slēgšana var tikt atteikta, ja pretendentam pārtraukta saimnieciskā darbība, tas atzīts par maksātnespējīgu vai tiek likvidēts</w:t>
      </w:r>
      <w:r w:rsidR="0098754B" w:rsidRPr="00B9162C">
        <w:rPr>
          <w:sz w:val="22"/>
          <w:szCs w:val="22"/>
        </w:rPr>
        <w:t>, par ko Pasūtītājs pārliecinās publiskajos reģistros.</w:t>
      </w:r>
    </w:p>
    <w:p w14:paraId="3DB237C7" w14:textId="28DAB604" w:rsidR="0098754B" w:rsidRPr="00B9162C" w:rsidRDefault="0098754B" w:rsidP="00B9162C">
      <w:pPr>
        <w:pStyle w:val="ListParagraph"/>
        <w:numPr>
          <w:ilvl w:val="1"/>
          <w:numId w:val="1"/>
        </w:numPr>
        <w:ind w:right="66"/>
        <w:rPr>
          <w:b/>
          <w:bCs/>
          <w:sz w:val="22"/>
          <w:szCs w:val="22"/>
        </w:rPr>
      </w:pPr>
      <w:r w:rsidRPr="00B9162C">
        <w:rPr>
          <w:sz w:val="22"/>
          <w:szCs w:val="22"/>
        </w:rPr>
        <w:t>Ja pretendenta piedāvājums neatbilst cenu aptaujas nolikuma prasībām, pretendenta piedāvājums var tikt noraidīts un piedāvājumi, kas iesniegti pēc noradītā iesniegšanas termiņa, netiks vērtēti.</w:t>
      </w:r>
    </w:p>
    <w:p w14:paraId="79443DDA" w14:textId="03D8A4BD" w:rsidR="00120512" w:rsidRPr="00B9162C" w:rsidRDefault="00120512" w:rsidP="00B9162C">
      <w:pPr>
        <w:pStyle w:val="ListParagraph"/>
        <w:numPr>
          <w:ilvl w:val="1"/>
          <w:numId w:val="1"/>
        </w:numPr>
        <w:ind w:right="66"/>
        <w:rPr>
          <w:sz w:val="22"/>
          <w:szCs w:val="22"/>
        </w:rPr>
      </w:pPr>
      <w:r w:rsidRPr="00B9162C">
        <w:rPr>
          <w:b/>
          <w:bCs/>
          <w:sz w:val="22"/>
          <w:szCs w:val="22"/>
        </w:rPr>
        <w:t xml:space="preserve"> </w:t>
      </w:r>
      <w:r w:rsidRPr="00B9162C">
        <w:rPr>
          <w:sz w:val="22"/>
          <w:szCs w:val="22"/>
        </w:rPr>
        <w:t>Pasūtītājs izslēdz pretendentu no turpmākās dalības iepirkuma procedūrā, ja pretendentam piedāvājumu iesniegšanas termiņa pēdējā dienā, Latvijā saskaņā ar likumu “Par nodokļiem un nodevām” vai valstī, kurā tas reģistrēts vai kurā atrodas tā pastāvīgā dzīvesvieta, saskaņā ar attiecīgās valsts normatīvajiem aktiem ir nenokārtotas nodokļu saistības (tai skaitā valsts sociālās apdrošināšanas iemaksas), kuru kopējais apmērs pārsniedz 150 euro.</w:t>
      </w:r>
    </w:p>
    <w:p w14:paraId="32BCFB88" w14:textId="732D2375" w:rsidR="00120512" w:rsidRPr="00B9162C" w:rsidRDefault="00120512" w:rsidP="00B9162C">
      <w:pPr>
        <w:pStyle w:val="ListParagraph"/>
        <w:numPr>
          <w:ilvl w:val="1"/>
          <w:numId w:val="1"/>
        </w:numPr>
        <w:ind w:right="66"/>
        <w:rPr>
          <w:sz w:val="22"/>
          <w:szCs w:val="22"/>
        </w:rPr>
      </w:pPr>
      <w:r w:rsidRPr="00B9162C">
        <w:rPr>
          <w:sz w:val="22"/>
          <w:szCs w:val="22"/>
        </w:rPr>
        <w:t>Lai pārbaudītu, vai pretendents, kuram būtu piešķiramas līguma slēgšanas tiesības, nav izslēdzams no dalības iepirkumā Starptautisko un Latvijas Republikas nacionālo sankciju likuma  11.</w:t>
      </w:r>
      <w:r w:rsidRPr="00B9162C">
        <w:rPr>
          <w:sz w:val="22"/>
          <w:szCs w:val="22"/>
          <w:vertAlign w:val="superscript"/>
        </w:rPr>
        <w:t>1</w:t>
      </w:r>
      <w:r w:rsidRPr="00B9162C">
        <w:rPr>
          <w:sz w:val="22"/>
          <w:szCs w:val="22"/>
        </w:rPr>
        <w:t xml:space="preserve"> pantā minēto apstākļu dēļ, Pasūtītājs rīkojas atbilstoši Starptautisko un Latvijas Republikas nacionālo sankciju likuma 11.</w:t>
      </w:r>
      <w:r w:rsidRPr="00B9162C">
        <w:rPr>
          <w:sz w:val="22"/>
          <w:szCs w:val="22"/>
          <w:vertAlign w:val="superscript"/>
        </w:rPr>
        <w:t>1</w:t>
      </w:r>
      <w:r w:rsidRPr="00B9162C">
        <w:rPr>
          <w:sz w:val="22"/>
          <w:szCs w:val="22"/>
        </w:rPr>
        <w:t xml:space="preserve"> pantam. Ja attiecībā uz minēto pretendentu ir noteiktas starptautiskās vai nacionālās sankcijas vai būtiskas finanšu un kapitāla tirgus intereses ietekmējošas Eiropas Savienības vai Ziemeļatlantijas līguma organizācijas dalībvalsts noteiktās sankcijas, kuras kavē līguma izpildi, tas ir izslēdzams no dalības iepirkumā.</w:t>
      </w:r>
    </w:p>
    <w:p w14:paraId="7912B0A5" w14:textId="77777777" w:rsidR="0098754B" w:rsidRDefault="0098754B" w:rsidP="0098754B">
      <w:pPr>
        <w:ind w:right="66"/>
        <w:rPr>
          <w:b/>
          <w:bCs/>
          <w:sz w:val="22"/>
          <w:szCs w:val="22"/>
        </w:rPr>
      </w:pPr>
    </w:p>
    <w:p w14:paraId="5D0FA499" w14:textId="77777777" w:rsidR="0098754B" w:rsidRDefault="0098754B" w:rsidP="0098754B">
      <w:pPr>
        <w:pStyle w:val="ListParagraph"/>
        <w:numPr>
          <w:ilvl w:val="0"/>
          <w:numId w:val="1"/>
        </w:numPr>
        <w:ind w:left="0" w:right="66" w:hanging="426"/>
        <w:rPr>
          <w:b/>
          <w:bCs/>
          <w:sz w:val="22"/>
          <w:szCs w:val="22"/>
        </w:rPr>
      </w:pPr>
      <w:r w:rsidRPr="0098754B">
        <w:rPr>
          <w:b/>
          <w:bCs/>
          <w:sz w:val="22"/>
          <w:szCs w:val="22"/>
        </w:rPr>
        <w:t>Pielikumā:</w:t>
      </w:r>
    </w:p>
    <w:p w14:paraId="3C2A68C2" w14:textId="502DF8B2" w:rsidR="0098754B" w:rsidRPr="00B9162C" w:rsidRDefault="0098754B" w:rsidP="00B9162C">
      <w:pPr>
        <w:pStyle w:val="ListParagraph"/>
        <w:numPr>
          <w:ilvl w:val="1"/>
          <w:numId w:val="1"/>
        </w:numPr>
        <w:ind w:right="66"/>
        <w:rPr>
          <w:b/>
          <w:bCs/>
          <w:sz w:val="22"/>
          <w:szCs w:val="22"/>
        </w:rPr>
      </w:pPr>
      <w:r w:rsidRPr="00B9162C">
        <w:rPr>
          <w:sz w:val="22"/>
          <w:szCs w:val="22"/>
        </w:rPr>
        <w:t>Finanšu piedāvājums;</w:t>
      </w:r>
    </w:p>
    <w:p w14:paraId="4201B8E3" w14:textId="361E469A" w:rsidR="0098754B" w:rsidRPr="00B9162C" w:rsidRDefault="0098754B" w:rsidP="00B9162C">
      <w:pPr>
        <w:pStyle w:val="ListParagraph"/>
        <w:numPr>
          <w:ilvl w:val="1"/>
          <w:numId w:val="1"/>
        </w:numPr>
        <w:ind w:right="66"/>
        <w:rPr>
          <w:b/>
          <w:bCs/>
          <w:sz w:val="22"/>
          <w:szCs w:val="22"/>
        </w:rPr>
      </w:pPr>
      <w:r w:rsidRPr="00B9162C">
        <w:rPr>
          <w:sz w:val="22"/>
          <w:szCs w:val="22"/>
        </w:rPr>
        <w:t>Tehniskā specifikācija;</w:t>
      </w:r>
    </w:p>
    <w:p w14:paraId="571EB135" w14:textId="22D88B3E" w:rsidR="0098754B" w:rsidRPr="00B9162C" w:rsidRDefault="0098754B" w:rsidP="00B9162C">
      <w:pPr>
        <w:pStyle w:val="ListParagraph"/>
        <w:numPr>
          <w:ilvl w:val="1"/>
          <w:numId w:val="1"/>
        </w:numPr>
        <w:ind w:right="66"/>
        <w:rPr>
          <w:b/>
          <w:bCs/>
          <w:sz w:val="22"/>
          <w:szCs w:val="22"/>
        </w:rPr>
      </w:pPr>
      <w:r w:rsidRPr="00B9162C">
        <w:rPr>
          <w:sz w:val="22"/>
          <w:szCs w:val="22"/>
        </w:rPr>
        <w:t>Speciālistu saraksts;</w:t>
      </w:r>
    </w:p>
    <w:p w14:paraId="4F8128CD" w14:textId="423F1B09" w:rsidR="0098754B" w:rsidRPr="00B9162C" w:rsidRDefault="0098754B" w:rsidP="00B9162C">
      <w:pPr>
        <w:pStyle w:val="ListParagraph"/>
        <w:numPr>
          <w:ilvl w:val="1"/>
          <w:numId w:val="1"/>
        </w:numPr>
        <w:ind w:right="66"/>
        <w:rPr>
          <w:b/>
          <w:bCs/>
          <w:sz w:val="22"/>
          <w:szCs w:val="22"/>
        </w:rPr>
      </w:pPr>
      <w:r w:rsidRPr="00B9162C">
        <w:rPr>
          <w:sz w:val="22"/>
          <w:szCs w:val="22"/>
        </w:rPr>
        <w:t>Būvuzrauga pieredzes apraksts</w:t>
      </w:r>
      <w:r w:rsidR="00DB5F53" w:rsidRPr="00B9162C">
        <w:rPr>
          <w:sz w:val="22"/>
          <w:szCs w:val="22"/>
        </w:rPr>
        <w:t>;</w:t>
      </w:r>
    </w:p>
    <w:p w14:paraId="76A0F372" w14:textId="7F85134E" w:rsidR="000C1CB5" w:rsidRPr="00B9162C" w:rsidRDefault="000C1CB5" w:rsidP="00B9162C">
      <w:pPr>
        <w:pStyle w:val="ListParagraph"/>
        <w:numPr>
          <w:ilvl w:val="1"/>
          <w:numId w:val="1"/>
        </w:numPr>
        <w:ind w:right="66"/>
        <w:rPr>
          <w:b/>
          <w:bCs/>
          <w:sz w:val="22"/>
          <w:szCs w:val="22"/>
        </w:rPr>
      </w:pPr>
      <w:r w:rsidRPr="00B9162C">
        <w:rPr>
          <w:sz w:val="22"/>
          <w:szCs w:val="22"/>
        </w:rPr>
        <w:t>Darbu apjomi;</w:t>
      </w:r>
    </w:p>
    <w:p w14:paraId="4EF10AD2" w14:textId="6E2255E5" w:rsidR="00DB5F53" w:rsidRPr="00B9162C" w:rsidRDefault="00DB5F53" w:rsidP="00B9162C">
      <w:pPr>
        <w:pStyle w:val="ListParagraph"/>
        <w:numPr>
          <w:ilvl w:val="1"/>
          <w:numId w:val="1"/>
        </w:numPr>
        <w:ind w:right="66"/>
        <w:rPr>
          <w:b/>
          <w:bCs/>
          <w:sz w:val="22"/>
          <w:szCs w:val="22"/>
        </w:rPr>
      </w:pPr>
      <w:r w:rsidRPr="00B9162C">
        <w:rPr>
          <w:sz w:val="22"/>
          <w:szCs w:val="22"/>
        </w:rPr>
        <w:t>Līguma projekts.</w:t>
      </w:r>
    </w:p>
    <w:sectPr w:rsidR="00DB5F53" w:rsidRPr="00B9162C" w:rsidSect="004E5EBB">
      <w:footerReference w:type="default" r:id="rId11"/>
      <w:pgSz w:w="11906" w:h="16838"/>
      <w:pgMar w:top="709" w:right="99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8ED6F" w14:textId="77777777" w:rsidR="00325028" w:rsidRDefault="00325028" w:rsidP="00B94EBF">
      <w:r>
        <w:separator/>
      </w:r>
    </w:p>
  </w:endnote>
  <w:endnote w:type="continuationSeparator" w:id="0">
    <w:p w14:paraId="540A92E1" w14:textId="77777777" w:rsidR="00325028" w:rsidRDefault="00325028" w:rsidP="00B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207683"/>
      <w:docPartObj>
        <w:docPartGallery w:val="Page Numbers (Bottom of Page)"/>
        <w:docPartUnique/>
      </w:docPartObj>
    </w:sdtPr>
    <w:sdtEndPr>
      <w:rPr>
        <w:noProof/>
      </w:rPr>
    </w:sdtEndPr>
    <w:sdtContent>
      <w:p w14:paraId="11D50C11" w14:textId="77777777" w:rsidR="00B94EBF" w:rsidRPr="00B94EBF" w:rsidRDefault="00B94EBF">
        <w:pPr>
          <w:pStyle w:val="Footer"/>
          <w:jc w:val="center"/>
          <w:rPr>
            <w:sz w:val="20"/>
            <w:szCs w:val="20"/>
          </w:rPr>
        </w:pPr>
        <w:r w:rsidRPr="00B94EBF">
          <w:rPr>
            <w:sz w:val="20"/>
            <w:szCs w:val="20"/>
          </w:rPr>
          <w:fldChar w:fldCharType="begin"/>
        </w:r>
        <w:r w:rsidRPr="00B94EBF">
          <w:rPr>
            <w:sz w:val="20"/>
            <w:szCs w:val="20"/>
          </w:rPr>
          <w:instrText xml:space="preserve"> PAGE   \* MERGEFORMAT </w:instrText>
        </w:r>
        <w:r w:rsidRPr="00B94EBF">
          <w:rPr>
            <w:sz w:val="20"/>
            <w:szCs w:val="20"/>
          </w:rPr>
          <w:fldChar w:fldCharType="separate"/>
        </w:r>
        <w:r w:rsidR="0036498D">
          <w:rPr>
            <w:noProof/>
            <w:sz w:val="20"/>
            <w:szCs w:val="20"/>
          </w:rPr>
          <w:t>9</w:t>
        </w:r>
        <w:r w:rsidRPr="00B94EBF">
          <w:rPr>
            <w:noProof/>
            <w:sz w:val="20"/>
            <w:szCs w:val="20"/>
          </w:rPr>
          <w:fldChar w:fldCharType="end"/>
        </w:r>
      </w:p>
    </w:sdtContent>
  </w:sdt>
  <w:p w14:paraId="353CB49B" w14:textId="77777777" w:rsidR="00B94EBF" w:rsidRPr="00B94EBF" w:rsidRDefault="00B94EB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46935" w14:textId="77777777" w:rsidR="00325028" w:rsidRDefault="00325028" w:rsidP="00B94EBF">
      <w:r>
        <w:separator/>
      </w:r>
    </w:p>
  </w:footnote>
  <w:footnote w:type="continuationSeparator" w:id="0">
    <w:p w14:paraId="3942995B" w14:textId="77777777" w:rsidR="00325028" w:rsidRDefault="00325028" w:rsidP="00B94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4346"/>
    <w:multiLevelType w:val="multilevel"/>
    <w:tmpl w:val="86226458"/>
    <w:lvl w:ilvl="0">
      <w:start w:val="1"/>
      <w:numFmt w:val="decimal"/>
      <w:lvlText w:val="%1."/>
      <w:lvlJc w:val="left"/>
      <w:pPr>
        <w:ind w:left="360" w:hanging="360"/>
      </w:pPr>
      <w:rPr>
        <w:b w:val="0"/>
        <w:bCs w:val="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7E7E57"/>
    <w:multiLevelType w:val="multilevel"/>
    <w:tmpl w:val="54A4B278"/>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2259581E"/>
    <w:multiLevelType w:val="hybridMultilevel"/>
    <w:tmpl w:val="DBA4E00E"/>
    <w:lvl w:ilvl="0" w:tplc="1778C3F6">
      <w:start w:val="1"/>
      <w:numFmt w:val="low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0C1E05"/>
    <w:multiLevelType w:val="hybridMultilevel"/>
    <w:tmpl w:val="D4BCD79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50657955"/>
    <w:multiLevelType w:val="multilevel"/>
    <w:tmpl w:val="D7FA4474"/>
    <w:lvl w:ilvl="0">
      <w:start w:val="1"/>
      <w:numFmt w:val="decimal"/>
      <w:lvlText w:val="%1."/>
      <w:lvlJc w:val="left"/>
      <w:pPr>
        <w:ind w:left="360" w:hanging="360"/>
      </w:pPr>
    </w:lvl>
    <w:lvl w:ilvl="1">
      <w:start w:val="1"/>
      <w:numFmt w:val="decimal"/>
      <w:lvlText w:val="%1.%2."/>
      <w:lvlJc w:val="left"/>
      <w:pPr>
        <w:ind w:left="792" w:hanging="432"/>
      </w:pPr>
      <w:rPr>
        <w:b w:val="0"/>
        <w:bCs w:val="0"/>
        <w:color w:val="000000" w:themeColor="text1"/>
      </w:rPr>
    </w:lvl>
    <w:lvl w:ilvl="2">
      <w:start w:val="1"/>
      <w:numFmt w:val="decimal"/>
      <w:lvlText w:val="%1.%2.%3."/>
      <w:lvlJc w:val="left"/>
      <w:pPr>
        <w:ind w:left="504" w:hanging="504"/>
      </w:pPr>
      <w:rPr>
        <w:b w:val="0"/>
        <w:bCs/>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4250CC"/>
    <w:multiLevelType w:val="multilevel"/>
    <w:tmpl w:val="D7FA4474"/>
    <w:lvl w:ilvl="0">
      <w:start w:val="1"/>
      <w:numFmt w:val="decimal"/>
      <w:lvlText w:val="%1."/>
      <w:lvlJc w:val="left"/>
      <w:pPr>
        <w:ind w:left="360" w:hanging="360"/>
      </w:pPr>
    </w:lvl>
    <w:lvl w:ilvl="1">
      <w:start w:val="1"/>
      <w:numFmt w:val="decimal"/>
      <w:lvlText w:val="%1.%2."/>
      <w:lvlJc w:val="left"/>
      <w:pPr>
        <w:ind w:left="792" w:hanging="432"/>
      </w:pPr>
      <w:rPr>
        <w:b w:val="0"/>
        <w:bCs w:val="0"/>
        <w:color w:val="000000" w:themeColor="text1"/>
      </w:rPr>
    </w:lvl>
    <w:lvl w:ilvl="2">
      <w:start w:val="1"/>
      <w:numFmt w:val="decimal"/>
      <w:lvlText w:val="%1.%2.%3."/>
      <w:lvlJc w:val="left"/>
      <w:pPr>
        <w:ind w:left="1224" w:hanging="504"/>
      </w:pPr>
      <w:rPr>
        <w:b w:val="0"/>
        <w:bCs/>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19"/>
    <w:rsid w:val="0000400A"/>
    <w:rsid w:val="00057BDB"/>
    <w:rsid w:val="00064D94"/>
    <w:rsid w:val="0007301F"/>
    <w:rsid w:val="00087219"/>
    <w:rsid w:val="000930D7"/>
    <w:rsid w:val="000955D9"/>
    <w:rsid w:val="000979FE"/>
    <w:rsid w:val="000A7B19"/>
    <w:rsid w:val="000A7E76"/>
    <w:rsid w:val="000C1CB5"/>
    <w:rsid w:val="000C763B"/>
    <w:rsid w:val="000D3226"/>
    <w:rsid w:val="000F4164"/>
    <w:rsid w:val="00107AB7"/>
    <w:rsid w:val="00120512"/>
    <w:rsid w:val="00121BF3"/>
    <w:rsid w:val="0012493C"/>
    <w:rsid w:val="00136C9F"/>
    <w:rsid w:val="001463ED"/>
    <w:rsid w:val="00164C1F"/>
    <w:rsid w:val="00180C13"/>
    <w:rsid w:val="001A033B"/>
    <w:rsid w:val="001B1FF9"/>
    <w:rsid w:val="001E383C"/>
    <w:rsid w:val="00202CAF"/>
    <w:rsid w:val="002219C7"/>
    <w:rsid w:val="00231857"/>
    <w:rsid w:val="00234134"/>
    <w:rsid w:val="00246ECE"/>
    <w:rsid w:val="002528A3"/>
    <w:rsid w:val="002718C8"/>
    <w:rsid w:val="00273B7E"/>
    <w:rsid w:val="00276146"/>
    <w:rsid w:val="002A3CB3"/>
    <w:rsid w:val="002A4F72"/>
    <w:rsid w:val="002C1199"/>
    <w:rsid w:val="002C24AF"/>
    <w:rsid w:val="002C56BD"/>
    <w:rsid w:val="002F233B"/>
    <w:rsid w:val="00310C0F"/>
    <w:rsid w:val="00325028"/>
    <w:rsid w:val="00356F66"/>
    <w:rsid w:val="0036498D"/>
    <w:rsid w:val="003802EC"/>
    <w:rsid w:val="003B2196"/>
    <w:rsid w:val="003D1C76"/>
    <w:rsid w:val="003F0904"/>
    <w:rsid w:val="003F5DAC"/>
    <w:rsid w:val="00406267"/>
    <w:rsid w:val="004208F6"/>
    <w:rsid w:val="004266A0"/>
    <w:rsid w:val="00426D5C"/>
    <w:rsid w:val="0046637C"/>
    <w:rsid w:val="00466AD3"/>
    <w:rsid w:val="00485B59"/>
    <w:rsid w:val="004C2FC4"/>
    <w:rsid w:val="004D3BD6"/>
    <w:rsid w:val="004D6AFC"/>
    <w:rsid w:val="004E1A2C"/>
    <w:rsid w:val="004E2721"/>
    <w:rsid w:val="004E5EBB"/>
    <w:rsid w:val="004F5DA7"/>
    <w:rsid w:val="00506830"/>
    <w:rsid w:val="0051583E"/>
    <w:rsid w:val="00533B47"/>
    <w:rsid w:val="00540990"/>
    <w:rsid w:val="00544D16"/>
    <w:rsid w:val="00567344"/>
    <w:rsid w:val="005A777D"/>
    <w:rsid w:val="005B3372"/>
    <w:rsid w:val="005B7E1B"/>
    <w:rsid w:val="00631451"/>
    <w:rsid w:val="00634456"/>
    <w:rsid w:val="0064681F"/>
    <w:rsid w:val="006666CB"/>
    <w:rsid w:val="00682A86"/>
    <w:rsid w:val="006950BE"/>
    <w:rsid w:val="006C3E3F"/>
    <w:rsid w:val="006E0EF8"/>
    <w:rsid w:val="006F68A9"/>
    <w:rsid w:val="0073734C"/>
    <w:rsid w:val="007457E6"/>
    <w:rsid w:val="00761947"/>
    <w:rsid w:val="007640EB"/>
    <w:rsid w:val="007A05FC"/>
    <w:rsid w:val="007A3109"/>
    <w:rsid w:val="007A352A"/>
    <w:rsid w:val="007B5D66"/>
    <w:rsid w:val="007C2DCC"/>
    <w:rsid w:val="007D4F24"/>
    <w:rsid w:val="007F4227"/>
    <w:rsid w:val="00824D2D"/>
    <w:rsid w:val="00825271"/>
    <w:rsid w:val="0083285A"/>
    <w:rsid w:val="00840981"/>
    <w:rsid w:val="008523D6"/>
    <w:rsid w:val="008565D4"/>
    <w:rsid w:val="00856E28"/>
    <w:rsid w:val="00861F76"/>
    <w:rsid w:val="00867A29"/>
    <w:rsid w:val="00891BCD"/>
    <w:rsid w:val="008A1398"/>
    <w:rsid w:val="008D24D1"/>
    <w:rsid w:val="008E1046"/>
    <w:rsid w:val="008E5A51"/>
    <w:rsid w:val="00911BFD"/>
    <w:rsid w:val="00915C27"/>
    <w:rsid w:val="00930A29"/>
    <w:rsid w:val="00940D82"/>
    <w:rsid w:val="00951C78"/>
    <w:rsid w:val="0095752E"/>
    <w:rsid w:val="00963D12"/>
    <w:rsid w:val="00975E75"/>
    <w:rsid w:val="00984C27"/>
    <w:rsid w:val="0098754B"/>
    <w:rsid w:val="00996EF8"/>
    <w:rsid w:val="009B233E"/>
    <w:rsid w:val="009D2B32"/>
    <w:rsid w:val="00A00346"/>
    <w:rsid w:val="00A111FC"/>
    <w:rsid w:val="00A16D2C"/>
    <w:rsid w:val="00A22748"/>
    <w:rsid w:val="00A25DA6"/>
    <w:rsid w:val="00A337A1"/>
    <w:rsid w:val="00A625FC"/>
    <w:rsid w:val="00A96EB0"/>
    <w:rsid w:val="00AA63BA"/>
    <w:rsid w:val="00AC0424"/>
    <w:rsid w:val="00AD7838"/>
    <w:rsid w:val="00AE21FB"/>
    <w:rsid w:val="00AF7C6D"/>
    <w:rsid w:val="00B16254"/>
    <w:rsid w:val="00B2156E"/>
    <w:rsid w:val="00B320B0"/>
    <w:rsid w:val="00B41EB8"/>
    <w:rsid w:val="00B6384C"/>
    <w:rsid w:val="00B750E6"/>
    <w:rsid w:val="00B7624E"/>
    <w:rsid w:val="00B80A74"/>
    <w:rsid w:val="00B9162C"/>
    <w:rsid w:val="00B94EBF"/>
    <w:rsid w:val="00B959E5"/>
    <w:rsid w:val="00BA219C"/>
    <w:rsid w:val="00BA77D6"/>
    <w:rsid w:val="00BB0FAB"/>
    <w:rsid w:val="00BC3F25"/>
    <w:rsid w:val="00BD0E86"/>
    <w:rsid w:val="00BE3EEE"/>
    <w:rsid w:val="00BF5076"/>
    <w:rsid w:val="00C1108D"/>
    <w:rsid w:val="00C43D86"/>
    <w:rsid w:val="00C44FD5"/>
    <w:rsid w:val="00C4728B"/>
    <w:rsid w:val="00C53D0E"/>
    <w:rsid w:val="00C5440E"/>
    <w:rsid w:val="00C72FD8"/>
    <w:rsid w:val="00C764C8"/>
    <w:rsid w:val="00C81192"/>
    <w:rsid w:val="00CA4FF7"/>
    <w:rsid w:val="00CA739E"/>
    <w:rsid w:val="00CF0EC2"/>
    <w:rsid w:val="00D0128D"/>
    <w:rsid w:val="00D03373"/>
    <w:rsid w:val="00D10CFE"/>
    <w:rsid w:val="00D27AE3"/>
    <w:rsid w:val="00D345ED"/>
    <w:rsid w:val="00D41718"/>
    <w:rsid w:val="00D64133"/>
    <w:rsid w:val="00D741D5"/>
    <w:rsid w:val="00D767D6"/>
    <w:rsid w:val="00D83FED"/>
    <w:rsid w:val="00D84272"/>
    <w:rsid w:val="00DB53FA"/>
    <w:rsid w:val="00DB5F53"/>
    <w:rsid w:val="00DD7305"/>
    <w:rsid w:val="00DD7AFF"/>
    <w:rsid w:val="00DE050B"/>
    <w:rsid w:val="00DE0EB8"/>
    <w:rsid w:val="00DE3DC8"/>
    <w:rsid w:val="00DF102F"/>
    <w:rsid w:val="00E04389"/>
    <w:rsid w:val="00E069A1"/>
    <w:rsid w:val="00E37A32"/>
    <w:rsid w:val="00E40CA9"/>
    <w:rsid w:val="00E63B1B"/>
    <w:rsid w:val="00E6447B"/>
    <w:rsid w:val="00E64958"/>
    <w:rsid w:val="00E73F51"/>
    <w:rsid w:val="00F15D32"/>
    <w:rsid w:val="00F55D23"/>
    <w:rsid w:val="00F56A16"/>
    <w:rsid w:val="00F84E18"/>
    <w:rsid w:val="00FB2E50"/>
    <w:rsid w:val="00FB36A9"/>
    <w:rsid w:val="00FC02B8"/>
    <w:rsid w:val="00FD45F4"/>
    <w:rsid w:val="00FD4789"/>
    <w:rsid w:val="00FE12FD"/>
    <w:rsid w:val="00FE71C4"/>
    <w:rsid w:val="00FF0A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78A9"/>
  <w15:chartTrackingRefBased/>
  <w15:docId w15:val="{D5FAEE06-A724-4B3C-8612-ED31AB98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219"/>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2A3CB3"/>
    <w:pPr>
      <w:ind w:left="284" w:hanging="284"/>
    </w:pPr>
    <w:rPr>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2A3CB3"/>
    <w:rPr>
      <w:sz w:val="20"/>
      <w:szCs w:val="20"/>
    </w:rPr>
  </w:style>
  <w:style w:type="paragraph" w:styleId="ListParagraph">
    <w:name w:val="List Paragraph"/>
    <w:aliases w:val="Virsraksti,Syle 1,Normal bullet 2,Bullet list,Saistīto dokumentu saraksts,2,PPS_Bullet"/>
    <w:basedOn w:val="Normal"/>
    <w:link w:val="ListParagraphChar"/>
    <w:uiPriority w:val="34"/>
    <w:qFormat/>
    <w:rsid w:val="004D3BD6"/>
    <w:pPr>
      <w:ind w:left="720"/>
      <w:contextualSpacing/>
    </w:pPr>
  </w:style>
  <w:style w:type="table" w:styleId="TableGrid">
    <w:name w:val="Table Grid"/>
    <w:basedOn w:val="TableNormal"/>
    <w:uiPriority w:val="39"/>
    <w:rsid w:val="004D3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aistīto dokumentu saraksts Char,2 Char,PPS_Bullet Char"/>
    <w:link w:val="ListParagraph"/>
    <w:uiPriority w:val="34"/>
    <w:rsid w:val="004D3BD6"/>
    <w:rPr>
      <w:rFonts w:eastAsia="Times New Roman"/>
    </w:rPr>
  </w:style>
  <w:style w:type="paragraph" w:customStyle="1" w:styleId="Default">
    <w:name w:val="Default"/>
    <w:rsid w:val="00231857"/>
    <w:pPr>
      <w:autoSpaceDE w:val="0"/>
      <w:autoSpaceDN w:val="0"/>
      <w:adjustRightInd w:val="0"/>
      <w:jc w:val="left"/>
    </w:pPr>
    <w:rPr>
      <w:color w:val="000000"/>
    </w:rPr>
  </w:style>
  <w:style w:type="paragraph" w:styleId="Header">
    <w:name w:val="header"/>
    <w:basedOn w:val="Normal"/>
    <w:link w:val="HeaderChar"/>
    <w:uiPriority w:val="99"/>
    <w:unhideWhenUsed/>
    <w:rsid w:val="00B94EBF"/>
    <w:pPr>
      <w:tabs>
        <w:tab w:val="center" w:pos="4513"/>
        <w:tab w:val="right" w:pos="9026"/>
      </w:tabs>
    </w:pPr>
  </w:style>
  <w:style w:type="character" w:customStyle="1" w:styleId="HeaderChar">
    <w:name w:val="Header Char"/>
    <w:basedOn w:val="DefaultParagraphFont"/>
    <w:link w:val="Header"/>
    <w:uiPriority w:val="99"/>
    <w:rsid w:val="00B94EBF"/>
    <w:rPr>
      <w:rFonts w:eastAsia="Times New Roman"/>
    </w:rPr>
  </w:style>
  <w:style w:type="paragraph" w:styleId="Footer">
    <w:name w:val="footer"/>
    <w:basedOn w:val="Normal"/>
    <w:link w:val="FooterChar"/>
    <w:uiPriority w:val="99"/>
    <w:unhideWhenUsed/>
    <w:rsid w:val="00B94EBF"/>
    <w:pPr>
      <w:tabs>
        <w:tab w:val="center" w:pos="4513"/>
        <w:tab w:val="right" w:pos="9026"/>
      </w:tabs>
    </w:pPr>
  </w:style>
  <w:style w:type="character" w:customStyle="1" w:styleId="FooterChar">
    <w:name w:val="Footer Char"/>
    <w:basedOn w:val="DefaultParagraphFont"/>
    <w:link w:val="Footer"/>
    <w:uiPriority w:val="99"/>
    <w:rsid w:val="00B94EBF"/>
    <w:rPr>
      <w:rFonts w:eastAsia="Times New Roman"/>
    </w:rPr>
  </w:style>
  <w:style w:type="character" w:styleId="CommentReference">
    <w:name w:val="annotation reference"/>
    <w:basedOn w:val="DefaultParagraphFont"/>
    <w:uiPriority w:val="99"/>
    <w:semiHidden/>
    <w:unhideWhenUsed/>
    <w:rsid w:val="00C4728B"/>
    <w:rPr>
      <w:sz w:val="16"/>
      <w:szCs w:val="16"/>
    </w:rPr>
  </w:style>
  <w:style w:type="paragraph" w:styleId="CommentText">
    <w:name w:val="annotation text"/>
    <w:basedOn w:val="Normal"/>
    <w:link w:val="CommentTextChar"/>
    <w:uiPriority w:val="99"/>
    <w:semiHidden/>
    <w:unhideWhenUsed/>
    <w:rsid w:val="00C4728B"/>
    <w:rPr>
      <w:sz w:val="20"/>
      <w:szCs w:val="20"/>
    </w:rPr>
  </w:style>
  <w:style w:type="character" w:customStyle="1" w:styleId="CommentTextChar">
    <w:name w:val="Comment Text Char"/>
    <w:basedOn w:val="DefaultParagraphFont"/>
    <w:link w:val="CommentText"/>
    <w:uiPriority w:val="99"/>
    <w:semiHidden/>
    <w:rsid w:val="00C4728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4728B"/>
    <w:rPr>
      <w:b/>
      <w:bCs/>
    </w:rPr>
  </w:style>
  <w:style w:type="character" w:customStyle="1" w:styleId="CommentSubjectChar">
    <w:name w:val="Comment Subject Char"/>
    <w:basedOn w:val="CommentTextChar"/>
    <w:link w:val="CommentSubject"/>
    <w:uiPriority w:val="99"/>
    <w:semiHidden/>
    <w:rsid w:val="00C4728B"/>
    <w:rPr>
      <w:rFonts w:eastAsia="Times New Roman"/>
      <w:b/>
      <w:bCs/>
      <w:sz w:val="20"/>
      <w:szCs w:val="20"/>
    </w:rPr>
  </w:style>
  <w:style w:type="paragraph" w:styleId="BalloonText">
    <w:name w:val="Balloon Text"/>
    <w:basedOn w:val="Normal"/>
    <w:link w:val="BalloonTextChar"/>
    <w:uiPriority w:val="99"/>
    <w:semiHidden/>
    <w:unhideWhenUsed/>
    <w:rsid w:val="00867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A29"/>
    <w:rPr>
      <w:rFonts w:ascii="Segoe UI" w:eastAsia="Times New Roman" w:hAnsi="Segoe UI" w:cs="Segoe UI"/>
      <w:sz w:val="18"/>
      <w:szCs w:val="18"/>
    </w:rPr>
  </w:style>
  <w:style w:type="character" w:styleId="Hyperlink">
    <w:name w:val="Hyperlink"/>
    <w:basedOn w:val="DefaultParagraphFont"/>
    <w:uiPriority w:val="99"/>
    <w:unhideWhenUsed/>
    <w:rsid w:val="002718C8"/>
    <w:rPr>
      <w:color w:val="0563C1" w:themeColor="hyperlink"/>
      <w:u w:val="single"/>
    </w:rPr>
  </w:style>
  <w:style w:type="character" w:styleId="UnresolvedMention">
    <w:name w:val="Unresolved Mention"/>
    <w:basedOn w:val="DefaultParagraphFont"/>
    <w:uiPriority w:val="99"/>
    <w:semiHidden/>
    <w:unhideWhenUsed/>
    <w:rsid w:val="00146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s.silins@labiekomunali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labiekomunalie.lv" TargetMode="External"/><Relationship Id="rId4" Type="http://schemas.openxmlformats.org/officeDocument/2006/relationships/settings" Target="settings.xml"/><Relationship Id="rId9" Type="http://schemas.openxmlformats.org/officeDocument/2006/relationships/hyperlink" Target="https://www.eis.gov.lv/EKEIS/Supplier/Procurement/161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08CC6-E030-428C-A478-4086D046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4096</Words>
  <Characters>2335</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Advokātu birojs</dc:creator>
  <cp:keywords/>
  <dc:description/>
  <cp:lastModifiedBy>Viktorija Vībāne</cp:lastModifiedBy>
  <cp:revision>11</cp:revision>
  <cp:lastPrinted>2021-05-09T08:59:00Z</cp:lastPrinted>
  <dcterms:created xsi:type="dcterms:W3CDTF">2026-02-05T14:15:00Z</dcterms:created>
  <dcterms:modified xsi:type="dcterms:W3CDTF">2026-02-09T09:12:00Z</dcterms:modified>
</cp:coreProperties>
</file>